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7" w:rsidRPr="00115692" w:rsidRDefault="00041D85" w:rsidP="000440D7">
      <w:pPr>
        <w:jc w:val="center"/>
        <w:rPr>
          <w:rFonts w:ascii="Times New Roman" w:hAnsi="Times New Roman" w:cs="Times New Roman"/>
          <w:b/>
          <w:sz w:val="24"/>
          <w:szCs w:val="24"/>
        </w:rPr>
      </w:pPr>
      <w:r w:rsidRPr="00115692">
        <w:rPr>
          <w:rFonts w:ascii="Times New Roman" w:hAnsi="Times New Roman" w:cs="Times New Roman"/>
          <w:b/>
          <w:sz w:val="24"/>
          <w:szCs w:val="24"/>
        </w:rPr>
        <w:t>Changes</w:t>
      </w:r>
      <w:r w:rsidR="000440D7" w:rsidRPr="00115692">
        <w:rPr>
          <w:rFonts w:ascii="Times New Roman" w:hAnsi="Times New Roman" w:cs="Times New Roman"/>
          <w:b/>
          <w:sz w:val="24"/>
          <w:szCs w:val="24"/>
        </w:rPr>
        <w:t xml:space="preserve"> to the Athletic Coaching Minor </w:t>
      </w:r>
    </w:p>
    <w:p w:rsidR="005F7C15" w:rsidRPr="00115692" w:rsidRDefault="000440D7" w:rsidP="000440D7">
      <w:pPr>
        <w:jc w:val="center"/>
        <w:rPr>
          <w:rFonts w:ascii="Times New Roman" w:hAnsi="Times New Roman" w:cs="Times New Roman"/>
          <w:b/>
          <w:sz w:val="24"/>
          <w:szCs w:val="24"/>
        </w:rPr>
      </w:pPr>
      <w:r w:rsidRPr="00115692">
        <w:rPr>
          <w:rFonts w:ascii="Times New Roman" w:hAnsi="Times New Roman" w:cs="Times New Roman"/>
          <w:b/>
          <w:sz w:val="24"/>
          <w:szCs w:val="24"/>
        </w:rPr>
        <w:t>Department of Health Promotion and Wellness</w:t>
      </w:r>
    </w:p>
    <w:p w:rsidR="00316684" w:rsidRPr="00115692" w:rsidRDefault="00316684" w:rsidP="005F7C15">
      <w:pPr>
        <w:rPr>
          <w:rFonts w:ascii="Times New Roman" w:hAnsi="Times New Roman" w:cs="Times New Roman"/>
          <w:b/>
          <w:sz w:val="24"/>
          <w:szCs w:val="24"/>
        </w:rPr>
      </w:pPr>
    </w:p>
    <w:p w:rsidR="000440D7" w:rsidRDefault="000440D7" w:rsidP="000440D7">
      <w:pPr>
        <w:widowControl w:val="0"/>
        <w:autoSpaceDE w:val="0"/>
        <w:autoSpaceDN w:val="0"/>
        <w:adjustRightInd w:val="0"/>
        <w:rPr>
          <w:rFonts w:ascii="Times New Roman" w:eastAsiaTheme="minorEastAsia" w:hAnsi="Times New Roman" w:cs="Times New Roman"/>
          <w:color w:val="262626"/>
          <w:sz w:val="24"/>
          <w:szCs w:val="24"/>
        </w:rPr>
      </w:pPr>
    </w:p>
    <w:p w:rsidR="000440D7" w:rsidRPr="000440D7" w:rsidRDefault="000440D7" w:rsidP="000440D7">
      <w:pPr>
        <w:widowControl w:val="0"/>
        <w:autoSpaceDE w:val="0"/>
        <w:autoSpaceDN w:val="0"/>
        <w:adjustRightInd w:val="0"/>
        <w:rPr>
          <w:rFonts w:ascii="Times New Roman" w:eastAsiaTheme="minorEastAsia" w:hAnsi="Times New Roman" w:cs="Times New Roman"/>
          <w:b/>
          <w:color w:val="262626"/>
          <w:sz w:val="24"/>
          <w:szCs w:val="24"/>
          <w:u w:val="single"/>
        </w:rPr>
      </w:pPr>
      <w:r w:rsidRPr="000440D7">
        <w:rPr>
          <w:rFonts w:ascii="Times New Roman" w:eastAsiaTheme="minorEastAsia" w:hAnsi="Times New Roman" w:cs="Times New Roman"/>
          <w:b/>
          <w:color w:val="262626"/>
          <w:sz w:val="24"/>
          <w:szCs w:val="24"/>
          <w:u w:val="single"/>
        </w:rPr>
        <w:t xml:space="preserve">Overview: </w:t>
      </w:r>
    </w:p>
    <w:p w:rsidR="00316684" w:rsidRDefault="00316684" w:rsidP="000440D7">
      <w:pPr>
        <w:widowControl w:val="0"/>
        <w:autoSpaceDE w:val="0"/>
        <w:autoSpaceDN w:val="0"/>
        <w:adjustRightInd w:val="0"/>
        <w:rPr>
          <w:rFonts w:ascii="Times New Roman" w:eastAsiaTheme="minorEastAsia" w:hAnsi="Times New Roman" w:cs="Times New Roman"/>
          <w:color w:val="262626"/>
          <w:sz w:val="24"/>
          <w:szCs w:val="24"/>
        </w:rPr>
      </w:pPr>
      <w:r w:rsidRPr="000440D7">
        <w:rPr>
          <w:rFonts w:ascii="Times New Roman" w:eastAsiaTheme="minorEastAsia" w:hAnsi="Times New Roman" w:cs="Times New Roman"/>
          <w:color w:val="262626"/>
          <w:sz w:val="24"/>
          <w:szCs w:val="24"/>
        </w:rPr>
        <w:t xml:space="preserve">Anyone wishing to coach interscholastic athletic activities (grades 7-12) in New York State </w:t>
      </w:r>
      <w:r w:rsidR="000016BD">
        <w:rPr>
          <w:rFonts w:ascii="Times New Roman" w:eastAsiaTheme="minorEastAsia" w:hAnsi="Times New Roman" w:cs="Times New Roman"/>
          <w:color w:val="262626"/>
          <w:sz w:val="24"/>
          <w:szCs w:val="24"/>
        </w:rPr>
        <w:t xml:space="preserve">(NYS) </w:t>
      </w:r>
      <w:r w:rsidR="000440D7">
        <w:rPr>
          <w:rFonts w:ascii="Times New Roman" w:eastAsiaTheme="minorEastAsia" w:hAnsi="Times New Roman" w:cs="Times New Roman"/>
          <w:color w:val="262626"/>
          <w:sz w:val="24"/>
          <w:szCs w:val="24"/>
        </w:rPr>
        <w:t xml:space="preserve">public </w:t>
      </w:r>
      <w:r w:rsidRPr="000440D7">
        <w:rPr>
          <w:rFonts w:ascii="Times New Roman" w:eastAsiaTheme="minorEastAsia" w:hAnsi="Times New Roman" w:cs="Times New Roman"/>
          <w:color w:val="262626"/>
          <w:sz w:val="24"/>
          <w:szCs w:val="24"/>
        </w:rPr>
        <w:t xml:space="preserve">schools must apply for Coaching Certification. Individuals with NYS Teacher Certification may apply directly after completing the necessary coursework and trainings. All others must apply for a </w:t>
      </w:r>
      <w:r w:rsidR="000016BD">
        <w:rPr>
          <w:rFonts w:ascii="Times New Roman" w:eastAsiaTheme="minorEastAsia" w:hAnsi="Times New Roman" w:cs="Times New Roman"/>
          <w:color w:val="262626"/>
          <w:sz w:val="24"/>
          <w:szCs w:val="24"/>
        </w:rPr>
        <w:t xml:space="preserve">NYS </w:t>
      </w:r>
      <w:r w:rsidRPr="000440D7">
        <w:rPr>
          <w:rFonts w:ascii="Times New Roman" w:eastAsiaTheme="minorEastAsia" w:hAnsi="Times New Roman" w:cs="Times New Roman"/>
          <w:color w:val="262626"/>
          <w:sz w:val="24"/>
          <w:szCs w:val="24"/>
        </w:rPr>
        <w:t xml:space="preserve">Temporary Coaching License. After acquiring at least three Temporary Renewals, a Professional Coaching License may be acquired. A holder of a Professional Coaching License is considered on "equal footing" with certified teachers for coaching positions. The Department of Health Promotion and Wellness at SUNY Oswego </w:t>
      </w:r>
      <w:r w:rsidR="000016BD">
        <w:rPr>
          <w:rFonts w:ascii="Times New Roman" w:eastAsiaTheme="minorEastAsia" w:hAnsi="Times New Roman" w:cs="Times New Roman"/>
          <w:color w:val="262626"/>
          <w:sz w:val="24"/>
          <w:szCs w:val="24"/>
        </w:rPr>
        <w:t xml:space="preserve">currently offers a combination of coursework </w:t>
      </w:r>
      <w:r w:rsidRPr="000440D7">
        <w:rPr>
          <w:rFonts w:ascii="Times New Roman" w:eastAsiaTheme="minorEastAsia" w:hAnsi="Times New Roman" w:cs="Times New Roman"/>
          <w:color w:val="262626"/>
          <w:sz w:val="24"/>
          <w:szCs w:val="24"/>
        </w:rPr>
        <w:t>required for the New York State T</w:t>
      </w:r>
      <w:r w:rsidR="000016BD">
        <w:rPr>
          <w:rFonts w:ascii="Times New Roman" w:eastAsiaTheme="minorEastAsia" w:hAnsi="Times New Roman" w:cs="Times New Roman"/>
          <w:color w:val="262626"/>
          <w:sz w:val="24"/>
          <w:szCs w:val="24"/>
        </w:rPr>
        <w:t xml:space="preserve">emporary Coaching Certification as part of the Athletic Coaching Minor. The following sections highlight key components of the New York State Education Department </w:t>
      </w:r>
      <w:proofErr w:type="gramStart"/>
      <w:r w:rsidR="000016BD">
        <w:rPr>
          <w:rFonts w:ascii="Times New Roman" w:eastAsiaTheme="minorEastAsia" w:hAnsi="Times New Roman" w:cs="Times New Roman"/>
          <w:color w:val="262626"/>
          <w:sz w:val="24"/>
          <w:szCs w:val="24"/>
        </w:rPr>
        <w:t>( NYSED</w:t>
      </w:r>
      <w:proofErr w:type="gramEnd"/>
      <w:r w:rsidR="000016BD">
        <w:rPr>
          <w:rFonts w:ascii="Times New Roman" w:eastAsiaTheme="minorEastAsia" w:hAnsi="Times New Roman" w:cs="Times New Roman"/>
          <w:color w:val="262626"/>
          <w:sz w:val="24"/>
          <w:szCs w:val="24"/>
        </w:rPr>
        <w:t xml:space="preserve">) Temporary Coaching License. </w:t>
      </w:r>
    </w:p>
    <w:p w:rsidR="000440D7" w:rsidRPr="000440D7" w:rsidRDefault="000440D7" w:rsidP="000440D7">
      <w:pPr>
        <w:widowControl w:val="0"/>
        <w:autoSpaceDE w:val="0"/>
        <w:autoSpaceDN w:val="0"/>
        <w:adjustRightInd w:val="0"/>
        <w:rPr>
          <w:rFonts w:ascii="Times New Roman" w:eastAsiaTheme="minorEastAsia" w:hAnsi="Times New Roman" w:cs="Times New Roman"/>
          <w:color w:val="262626"/>
          <w:sz w:val="24"/>
          <w:szCs w:val="24"/>
        </w:rPr>
      </w:pPr>
    </w:p>
    <w:p w:rsidR="00316684" w:rsidRPr="000440D7" w:rsidRDefault="00316684"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r w:rsidRPr="000440D7">
        <w:rPr>
          <w:rFonts w:ascii="Times New Roman" w:eastAsiaTheme="minorEastAsia" w:hAnsi="Times New Roman" w:cs="Times New Roman"/>
          <w:color w:val="262626"/>
          <w:sz w:val="24"/>
          <w:szCs w:val="24"/>
          <w:u w:val="single" w:color="262626"/>
        </w:rPr>
        <w:t>Teacher Education Majors:</w:t>
      </w:r>
      <w:r w:rsidRPr="000440D7">
        <w:rPr>
          <w:rFonts w:ascii="Times New Roman" w:eastAsiaTheme="minorEastAsia" w:hAnsi="Times New Roman" w:cs="Times New Roman"/>
          <w:color w:val="262626"/>
          <w:sz w:val="24"/>
          <w:szCs w:val="24"/>
          <w:u w:color="262626"/>
        </w:rPr>
        <w:t> Teachers who are not certified in the area of physical education are required to complete Theory &amp; Techniques of Coaching and Health Sciences Applied to Coaching within 3 years of his/ her employment as a coach a the secondary level. Philosophy, Principles and Organization of Athletics in Education must be completed within the first 2 years of employment as a coach.</w:t>
      </w:r>
      <w:r w:rsidRPr="000440D7">
        <w:rPr>
          <w:rFonts w:ascii="Times New Roman" w:eastAsiaTheme="minorEastAsia" w:hAnsi="Times New Roman" w:cs="Times New Roman"/>
          <w:color w:val="262626"/>
          <w:sz w:val="24"/>
          <w:szCs w:val="24"/>
          <w:u w:val="single" w:color="262626"/>
        </w:rPr>
        <w:t xml:space="preserve"> </w:t>
      </w:r>
    </w:p>
    <w:p w:rsidR="00316684" w:rsidRPr="000440D7" w:rsidRDefault="00316684"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r w:rsidRPr="000440D7">
        <w:rPr>
          <w:rFonts w:ascii="Times New Roman" w:eastAsiaTheme="minorEastAsia" w:hAnsi="Times New Roman" w:cs="Times New Roman"/>
          <w:color w:val="262626"/>
          <w:sz w:val="24"/>
          <w:szCs w:val="24"/>
          <w:u w:val="single" w:color="262626"/>
        </w:rPr>
        <w:t>Other Majors:</w:t>
      </w:r>
      <w:r w:rsidRPr="000440D7">
        <w:rPr>
          <w:rFonts w:ascii="Times New Roman" w:eastAsiaTheme="minorEastAsia" w:hAnsi="Times New Roman" w:cs="Times New Roman"/>
          <w:color w:val="262626"/>
          <w:sz w:val="24"/>
          <w:szCs w:val="24"/>
          <w:u w:color="262626"/>
        </w:rPr>
        <w:t xml:space="preserve">  All non-classroom teacher coaches need to apply for a NYS Temporary Coaching License (nurses, pupil personnel service staff, teaching assistants, community members, etc.). Non-classroom teachers may only be appointed if there are no certified teachers available with experience and qualifications to coach the sport.</w:t>
      </w:r>
    </w:p>
    <w:p w:rsidR="00316684" w:rsidRPr="000440D7" w:rsidRDefault="000016BD"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r>
        <w:rPr>
          <w:rFonts w:ascii="Times New Roman" w:eastAsiaTheme="minorEastAsia" w:hAnsi="Times New Roman" w:cs="Times New Roman"/>
          <w:b/>
          <w:bCs/>
          <w:color w:val="262626"/>
          <w:sz w:val="24"/>
          <w:szCs w:val="24"/>
          <w:u w:val="single" w:color="262626"/>
        </w:rPr>
        <w:t>NYSED</w:t>
      </w:r>
      <w:r w:rsidR="00316684" w:rsidRPr="000440D7">
        <w:rPr>
          <w:rFonts w:ascii="Times New Roman" w:eastAsiaTheme="minorEastAsia" w:hAnsi="Times New Roman" w:cs="Times New Roman"/>
          <w:b/>
          <w:bCs/>
          <w:color w:val="262626"/>
          <w:sz w:val="24"/>
          <w:szCs w:val="24"/>
          <w:u w:val="single" w:color="262626"/>
        </w:rPr>
        <w:t xml:space="preserve"> mandates three required courses</w:t>
      </w:r>
      <w:r>
        <w:rPr>
          <w:rFonts w:ascii="Times New Roman" w:eastAsiaTheme="minorEastAsia" w:hAnsi="Times New Roman" w:cs="Times New Roman"/>
          <w:b/>
          <w:bCs/>
          <w:color w:val="262626"/>
          <w:sz w:val="24"/>
          <w:szCs w:val="24"/>
          <w:u w:val="single" w:color="262626"/>
        </w:rPr>
        <w:t xml:space="preserve"> for the Temporary Coaching License</w:t>
      </w:r>
      <w:r w:rsidR="00316684" w:rsidRPr="000440D7">
        <w:rPr>
          <w:rFonts w:ascii="Times New Roman" w:eastAsiaTheme="minorEastAsia" w:hAnsi="Times New Roman" w:cs="Times New Roman"/>
          <w:b/>
          <w:bCs/>
          <w:color w:val="262626"/>
          <w:sz w:val="24"/>
          <w:szCs w:val="24"/>
          <w:u w:color="262626"/>
        </w:rPr>
        <w:t>:</w:t>
      </w:r>
    </w:p>
    <w:p w:rsidR="000440D7" w:rsidRPr="000016BD" w:rsidRDefault="00316684" w:rsidP="000440D7">
      <w:pPr>
        <w:pStyle w:val="ListParagraph"/>
        <w:widowControl w:val="0"/>
        <w:numPr>
          <w:ilvl w:val="0"/>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The Philosophy, Principles and Organization of Athletics in Education  </w:t>
      </w:r>
    </w:p>
    <w:p w:rsidR="000016BD" w:rsidRDefault="00316684" w:rsidP="000016BD">
      <w:pPr>
        <w:pStyle w:val="ListParagraph"/>
        <w:widowControl w:val="0"/>
        <w:autoSpaceDE w:val="0"/>
        <w:autoSpaceDN w:val="0"/>
        <w:adjustRightInd w:val="0"/>
        <w:spacing w:after="480"/>
        <w:ind w:left="420"/>
        <w:rPr>
          <w:rFonts w:ascii="Times New Roman" w:eastAsiaTheme="minorEastAsia" w:hAnsi="Times New Roman" w:cs="Times New Roman"/>
          <w:b/>
          <w:bCs/>
          <w:color w:val="262626"/>
          <w:sz w:val="20"/>
          <w:szCs w:val="20"/>
          <w:u w:color="262626"/>
        </w:rPr>
      </w:pPr>
      <w:r w:rsidRPr="000016BD">
        <w:rPr>
          <w:rFonts w:ascii="Times New Roman" w:eastAsiaTheme="minorEastAsia" w:hAnsi="Times New Roman" w:cs="Times New Roman"/>
          <w:color w:val="262626"/>
          <w:sz w:val="20"/>
          <w:szCs w:val="20"/>
          <w:u w:color="262626"/>
        </w:rPr>
        <w:t>(</w:t>
      </w:r>
      <w:proofErr w:type="gramStart"/>
      <w:r w:rsidRPr="000016BD">
        <w:rPr>
          <w:rFonts w:ascii="Times New Roman" w:eastAsiaTheme="minorEastAsia" w:hAnsi="Times New Roman" w:cs="Times New Roman"/>
          <w:color w:val="262626"/>
          <w:sz w:val="20"/>
          <w:szCs w:val="20"/>
          <w:u w:color="262626"/>
        </w:rPr>
        <w:t>at</w:t>
      </w:r>
      <w:proofErr w:type="gramEnd"/>
      <w:r w:rsidRPr="000016BD">
        <w:rPr>
          <w:rFonts w:ascii="Times New Roman" w:eastAsiaTheme="minorEastAsia" w:hAnsi="Times New Roman" w:cs="Times New Roman"/>
          <w:color w:val="262626"/>
          <w:sz w:val="20"/>
          <w:szCs w:val="20"/>
          <w:u w:color="262626"/>
        </w:rPr>
        <w:t xml:space="preserve"> SUNY Oswego take: </w:t>
      </w:r>
      <w:r w:rsidRPr="000016BD">
        <w:rPr>
          <w:rFonts w:ascii="Times New Roman" w:eastAsiaTheme="minorEastAsia" w:hAnsi="Times New Roman" w:cs="Times New Roman"/>
          <w:b/>
          <w:bCs/>
          <w:color w:val="262626"/>
          <w:sz w:val="20"/>
          <w:szCs w:val="20"/>
          <w:u w:color="262626"/>
        </w:rPr>
        <w:t>PED 215 - Concepts, Theory an</w:t>
      </w:r>
      <w:r w:rsidR="000016BD" w:rsidRPr="000016BD">
        <w:rPr>
          <w:rFonts w:ascii="Times New Roman" w:eastAsiaTheme="minorEastAsia" w:hAnsi="Times New Roman" w:cs="Times New Roman"/>
          <w:b/>
          <w:bCs/>
          <w:color w:val="262626"/>
          <w:sz w:val="20"/>
          <w:szCs w:val="20"/>
          <w:u w:color="262626"/>
        </w:rPr>
        <w:t>d Problems of Athletic Coaching)</w:t>
      </w:r>
    </w:p>
    <w:p w:rsidR="000016BD" w:rsidRPr="000016BD" w:rsidRDefault="000016BD" w:rsidP="000016BD">
      <w:pPr>
        <w:pStyle w:val="ListParagraph"/>
        <w:widowControl w:val="0"/>
        <w:autoSpaceDE w:val="0"/>
        <w:autoSpaceDN w:val="0"/>
        <w:adjustRightInd w:val="0"/>
        <w:spacing w:after="480"/>
        <w:ind w:left="420"/>
        <w:rPr>
          <w:rFonts w:ascii="Times New Roman" w:eastAsiaTheme="minorEastAsia" w:hAnsi="Times New Roman" w:cs="Times New Roman"/>
          <w:b/>
          <w:bCs/>
          <w:color w:val="262626"/>
          <w:sz w:val="20"/>
          <w:szCs w:val="20"/>
          <w:u w:color="262626"/>
        </w:rPr>
      </w:pPr>
    </w:p>
    <w:p w:rsidR="000016BD" w:rsidRPr="000016BD" w:rsidRDefault="00316684" w:rsidP="000016BD">
      <w:pPr>
        <w:pStyle w:val="ListParagraph"/>
        <w:widowControl w:val="0"/>
        <w:numPr>
          <w:ilvl w:val="0"/>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Theory and Techniques of Coaching ... (</w:t>
      </w:r>
      <w:r w:rsidR="000440D7" w:rsidRPr="000016BD">
        <w:rPr>
          <w:rFonts w:ascii="Times New Roman" w:eastAsiaTheme="minorEastAsia" w:hAnsi="Times New Roman" w:cs="Times New Roman"/>
          <w:color w:val="262626"/>
          <w:sz w:val="20"/>
          <w:szCs w:val="20"/>
          <w:u w:color="262626"/>
        </w:rPr>
        <w:t>at SUNY Oswego select one</w:t>
      </w:r>
      <w:r w:rsidRPr="000016BD">
        <w:rPr>
          <w:rFonts w:ascii="Times New Roman" w:eastAsiaTheme="minorEastAsia" w:hAnsi="Times New Roman" w:cs="Times New Roman"/>
          <w:color w:val="262626"/>
          <w:sz w:val="20"/>
          <w:szCs w:val="20"/>
          <w:u w:color="262626"/>
        </w:rPr>
        <w:t xml:space="preserve"> sport)</w:t>
      </w:r>
    </w:p>
    <w:p w:rsidR="000016BD" w:rsidRPr="000016BD" w:rsidRDefault="00316684" w:rsidP="000016BD">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312 - Techniques of Coaching Springboard Diving credit: 3</w:t>
      </w:r>
    </w:p>
    <w:p w:rsidR="000016BD" w:rsidRPr="000016BD" w:rsidRDefault="00316684" w:rsidP="000016BD">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317 - Basketball Coaching Techniques credit: 3</w:t>
      </w:r>
    </w:p>
    <w:p w:rsidR="000016BD" w:rsidRPr="000016BD" w:rsidRDefault="00316684" w:rsidP="000016BD">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319 - Soccer Coaching Techniques credit: 3</w:t>
      </w:r>
    </w:p>
    <w:p w:rsidR="000016BD" w:rsidRPr="000016BD" w:rsidRDefault="00316684" w:rsidP="000016BD">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322 - Techniques of Ice Hockey Coaching credit: 3</w:t>
      </w:r>
    </w:p>
    <w:p w:rsidR="000016BD" w:rsidRPr="000016BD" w:rsidRDefault="00316684" w:rsidP="000016BD">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324 - Men's Lacrosse Coaching Techniques credit: 3</w:t>
      </w:r>
    </w:p>
    <w:p w:rsidR="00316684" w:rsidRPr="000016BD" w:rsidRDefault="00316684" w:rsidP="00316684">
      <w:pPr>
        <w:pStyle w:val="ListParagraph"/>
        <w:widowControl w:val="0"/>
        <w:numPr>
          <w:ilvl w:val="1"/>
          <w:numId w:val="4"/>
        </w:numPr>
        <w:autoSpaceDE w:val="0"/>
        <w:autoSpaceDN w:val="0"/>
        <w:adjustRightInd w:val="0"/>
        <w:spacing w:after="48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326 - Tactical and Coaching Concepts of Lacrosse credit: 3</w:t>
      </w:r>
    </w:p>
    <w:p w:rsidR="00316684" w:rsidRPr="000016BD" w:rsidRDefault="00316684" w:rsidP="00316684">
      <w:pPr>
        <w:widowControl w:val="0"/>
        <w:autoSpaceDE w:val="0"/>
        <w:autoSpaceDN w:val="0"/>
        <w:adjustRightInd w:val="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3. Health Sciences Applied to Coaching and Physical Activity (at SUNY Oswego take both)</w:t>
      </w:r>
    </w:p>
    <w:p w:rsidR="00316684" w:rsidRPr="000016BD" w:rsidRDefault="00316684" w:rsidP="00316684">
      <w:pPr>
        <w:widowControl w:val="0"/>
        <w:numPr>
          <w:ilvl w:val="0"/>
          <w:numId w:val="3"/>
        </w:numPr>
        <w:tabs>
          <w:tab w:val="left" w:pos="220"/>
          <w:tab w:val="left" w:pos="720"/>
        </w:tabs>
        <w:autoSpaceDE w:val="0"/>
        <w:autoSpaceDN w:val="0"/>
        <w:adjustRightInd w:val="0"/>
        <w:ind w:hanging="72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PED 340 - Prevention and Care of Athletic Injuries credit: 3</w:t>
      </w:r>
    </w:p>
    <w:p w:rsidR="00316684" w:rsidRPr="000016BD" w:rsidRDefault="00316684" w:rsidP="00316684">
      <w:pPr>
        <w:widowControl w:val="0"/>
        <w:numPr>
          <w:ilvl w:val="0"/>
          <w:numId w:val="3"/>
        </w:numPr>
        <w:tabs>
          <w:tab w:val="left" w:pos="220"/>
          <w:tab w:val="left" w:pos="720"/>
        </w:tabs>
        <w:autoSpaceDE w:val="0"/>
        <w:autoSpaceDN w:val="0"/>
        <w:adjustRightInd w:val="0"/>
        <w:ind w:hanging="720"/>
        <w:rPr>
          <w:rFonts w:ascii="Times New Roman" w:eastAsiaTheme="minorEastAsia" w:hAnsi="Times New Roman" w:cs="Times New Roman"/>
          <w:color w:val="262626"/>
          <w:sz w:val="20"/>
          <w:szCs w:val="20"/>
          <w:u w:color="262626"/>
        </w:rPr>
      </w:pPr>
      <w:r w:rsidRPr="000016BD">
        <w:rPr>
          <w:rFonts w:ascii="Times New Roman" w:eastAsiaTheme="minorEastAsia" w:hAnsi="Times New Roman" w:cs="Times New Roman"/>
          <w:color w:val="262626"/>
          <w:sz w:val="20"/>
          <w:szCs w:val="20"/>
          <w:u w:color="262626"/>
        </w:rPr>
        <w:t>HSC 243 - Standard First Aid and CPR credit: 3</w:t>
      </w:r>
    </w:p>
    <w:p w:rsidR="000440D7" w:rsidRPr="000016BD" w:rsidRDefault="000440D7" w:rsidP="000440D7">
      <w:pPr>
        <w:widowControl w:val="0"/>
        <w:tabs>
          <w:tab w:val="left" w:pos="220"/>
          <w:tab w:val="left" w:pos="720"/>
        </w:tabs>
        <w:autoSpaceDE w:val="0"/>
        <w:autoSpaceDN w:val="0"/>
        <w:adjustRightInd w:val="0"/>
        <w:ind w:left="720"/>
        <w:rPr>
          <w:rFonts w:ascii="Times New Roman" w:eastAsiaTheme="minorEastAsia" w:hAnsi="Times New Roman" w:cs="Times New Roman"/>
          <w:color w:val="262626"/>
          <w:sz w:val="20"/>
          <w:szCs w:val="20"/>
          <w:u w:color="262626"/>
        </w:rPr>
      </w:pPr>
    </w:p>
    <w:p w:rsidR="000440D7" w:rsidRPr="000016BD" w:rsidRDefault="000440D7" w:rsidP="000440D7">
      <w:pPr>
        <w:widowControl w:val="0"/>
        <w:tabs>
          <w:tab w:val="left" w:pos="220"/>
          <w:tab w:val="left" w:pos="720"/>
        </w:tabs>
        <w:autoSpaceDE w:val="0"/>
        <w:autoSpaceDN w:val="0"/>
        <w:adjustRightInd w:val="0"/>
        <w:ind w:left="720"/>
        <w:rPr>
          <w:rFonts w:ascii="Times New Roman" w:eastAsiaTheme="minorEastAsia" w:hAnsi="Times New Roman" w:cs="Times New Roman"/>
          <w:color w:val="262626"/>
          <w:sz w:val="20"/>
          <w:szCs w:val="20"/>
          <w:u w:color="262626"/>
        </w:rPr>
      </w:pPr>
    </w:p>
    <w:p w:rsidR="000016BD" w:rsidRDefault="000016BD"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p>
    <w:p w:rsidR="00316684" w:rsidRPr="000440D7" w:rsidRDefault="000016BD"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r>
        <w:rPr>
          <w:rFonts w:ascii="Times New Roman" w:eastAsiaTheme="minorEastAsia" w:hAnsi="Times New Roman" w:cs="Times New Roman"/>
          <w:color w:val="262626"/>
          <w:sz w:val="24"/>
          <w:szCs w:val="24"/>
          <w:u w:color="262626"/>
        </w:rPr>
        <w:t>In addition f</w:t>
      </w:r>
      <w:r w:rsidR="00316684" w:rsidRPr="000440D7">
        <w:rPr>
          <w:rFonts w:ascii="Times New Roman" w:eastAsiaTheme="minorEastAsia" w:hAnsi="Times New Roman" w:cs="Times New Roman"/>
          <w:color w:val="262626"/>
          <w:sz w:val="24"/>
          <w:szCs w:val="24"/>
          <w:u w:color="262626"/>
        </w:rPr>
        <w:t>or a New York State Temporary Coaching License a current and valid Red Cross</w:t>
      </w:r>
      <w:r w:rsidR="00316684" w:rsidRPr="000440D7">
        <w:rPr>
          <w:rFonts w:ascii="Times New Roman" w:eastAsiaTheme="minorEastAsia" w:hAnsi="Times New Roman" w:cs="Times New Roman"/>
          <w:b/>
          <w:bCs/>
          <w:color w:val="262626"/>
          <w:sz w:val="24"/>
          <w:szCs w:val="24"/>
          <w:u w:color="262626"/>
        </w:rPr>
        <w:t xml:space="preserve"> Responding to Emergencies [or its equivalent] card </w:t>
      </w:r>
      <w:r w:rsidR="00316684" w:rsidRPr="000440D7">
        <w:rPr>
          <w:rFonts w:ascii="Times New Roman" w:eastAsiaTheme="minorEastAsia" w:hAnsi="Times New Roman" w:cs="Times New Roman"/>
          <w:color w:val="262626"/>
          <w:sz w:val="24"/>
          <w:szCs w:val="24"/>
          <w:u w:color="262626"/>
        </w:rPr>
        <w:t>is required at the time of application. SAVE training is required as is fingerprinting and school district recommendation for appointment to coaching positions.</w:t>
      </w:r>
    </w:p>
    <w:p w:rsidR="00316684" w:rsidRPr="000440D7" w:rsidRDefault="00316684" w:rsidP="00316684">
      <w:pPr>
        <w:widowControl w:val="0"/>
        <w:autoSpaceDE w:val="0"/>
        <w:autoSpaceDN w:val="0"/>
        <w:adjustRightInd w:val="0"/>
        <w:spacing w:after="480"/>
        <w:rPr>
          <w:rFonts w:ascii="Times New Roman" w:eastAsiaTheme="minorEastAsia" w:hAnsi="Times New Roman" w:cs="Times New Roman"/>
          <w:color w:val="262626"/>
          <w:sz w:val="24"/>
          <w:szCs w:val="24"/>
          <w:u w:color="262626"/>
        </w:rPr>
      </w:pPr>
      <w:r w:rsidRPr="000440D7">
        <w:rPr>
          <w:rFonts w:ascii="Times New Roman" w:eastAsiaTheme="minorEastAsia" w:hAnsi="Times New Roman" w:cs="Times New Roman"/>
          <w:color w:val="262626"/>
          <w:sz w:val="24"/>
          <w:szCs w:val="24"/>
          <w:u w:color="262626"/>
        </w:rPr>
        <w:t xml:space="preserve">For detailed information go to: NYS Coaching </w:t>
      </w:r>
      <w:proofErr w:type="gramStart"/>
      <w:r w:rsidRPr="000440D7">
        <w:rPr>
          <w:rFonts w:ascii="Times New Roman" w:eastAsiaTheme="minorEastAsia" w:hAnsi="Times New Roman" w:cs="Times New Roman"/>
          <w:color w:val="262626"/>
          <w:sz w:val="24"/>
          <w:szCs w:val="24"/>
          <w:u w:color="262626"/>
        </w:rPr>
        <w:t>Guidelines :</w:t>
      </w:r>
      <w:proofErr w:type="gramEnd"/>
      <w:r w:rsidRPr="000440D7">
        <w:rPr>
          <w:rFonts w:ascii="Times New Roman" w:eastAsiaTheme="minorEastAsia" w:hAnsi="Times New Roman" w:cs="Times New Roman"/>
          <w:color w:val="262626"/>
          <w:sz w:val="24"/>
          <w:szCs w:val="24"/>
          <w:u w:color="262626"/>
        </w:rPr>
        <w:t xml:space="preserve"> </w:t>
      </w:r>
      <w:hyperlink r:id="rId7" w:history="1">
        <w:r w:rsidRPr="000440D7">
          <w:rPr>
            <w:rFonts w:ascii="Times New Roman" w:eastAsiaTheme="minorEastAsia" w:hAnsi="Times New Roman" w:cs="Times New Roman"/>
            <w:color w:val="175D0D"/>
            <w:sz w:val="24"/>
            <w:szCs w:val="24"/>
            <w:u w:color="262626"/>
          </w:rPr>
          <w:t>http://www.p12.nysed.gov/ciai/pe/toolkitdocs/coachingguidelines_07_09.pdf</w:t>
        </w:r>
      </w:hyperlink>
      <w:r w:rsidRPr="000440D7">
        <w:rPr>
          <w:rFonts w:ascii="Times New Roman" w:eastAsiaTheme="minorEastAsia" w:hAnsi="Times New Roman" w:cs="Times New Roman"/>
          <w:b/>
          <w:bCs/>
          <w:color w:val="262626"/>
          <w:sz w:val="24"/>
          <w:szCs w:val="24"/>
          <w:u w:color="262626"/>
        </w:rPr>
        <w:t xml:space="preserve">  </w:t>
      </w:r>
    </w:p>
    <w:p w:rsidR="00316684" w:rsidRPr="000440D7" w:rsidRDefault="00316684" w:rsidP="005F7C15">
      <w:pPr>
        <w:rPr>
          <w:rFonts w:ascii="Times New Roman" w:eastAsiaTheme="minorEastAsia" w:hAnsi="Times New Roman" w:cs="Times New Roman"/>
          <w:color w:val="262626"/>
          <w:sz w:val="24"/>
          <w:szCs w:val="24"/>
        </w:rPr>
      </w:pPr>
    </w:p>
    <w:p w:rsidR="00316684" w:rsidRPr="000016BD" w:rsidRDefault="000440D7" w:rsidP="005F7C15">
      <w:pPr>
        <w:rPr>
          <w:rFonts w:ascii="Times New Roman" w:eastAsiaTheme="minorEastAsia" w:hAnsi="Times New Roman" w:cs="Times New Roman"/>
          <w:b/>
          <w:color w:val="262626"/>
          <w:sz w:val="24"/>
          <w:szCs w:val="24"/>
          <w:u w:val="single"/>
        </w:rPr>
      </w:pPr>
      <w:r w:rsidRPr="000016BD">
        <w:rPr>
          <w:rFonts w:ascii="Times New Roman" w:eastAsiaTheme="minorEastAsia" w:hAnsi="Times New Roman" w:cs="Times New Roman"/>
          <w:b/>
          <w:color w:val="262626"/>
          <w:sz w:val="24"/>
          <w:szCs w:val="24"/>
          <w:u w:val="single"/>
        </w:rPr>
        <w:t>Rationale for Changes</w:t>
      </w:r>
    </w:p>
    <w:p w:rsidR="00316684" w:rsidRPr="000440D7" w:rsidRDefault="00316684" w:rsidP="005F7C15">
      <w:pPr>
        <w:rPr>
          <w:rFonts w:ascii="Times New Roman" w:eastAsiaTheme="minorEastAsia" w:hAnsi="Times New Roman" w:cs="Times New Roman"/>
          <w:color w:val="262626"/>
          <w:sz w:val="24"/>
          <w:szCs w:val="24"/>
        </w:rPr>
      </w:pPr>
      <w:r w:rsidRPr="000440D7">
        <w:rPr>
          <w:rFonts w:ascii="Times New Roman" w:eastAsiaTheme="minorEastAsia" w:hAnsi="Times New Roman" w:cs="Times New Roman"/>
          <w:color w:val="262626"/>
          <w:sz w:val="24"/>
          <w:szCs w:val="24"/>
        </w:rPr>
        <w:t>The athletic coaching minor is designed for students who wish to coach in New York</w:t>
      </w:r>
    </w:p>
    <w:p w:rsidR="00316684" w:rsidRPr="000440D7" w:rsidRDefault="00316684" w:rsidP="005F7C15">
      <w:pPr>
        <w:rPr>
          <w:rFonts w:ascii="Times New Roman" w:hAnsi="Times New Roman" w:cs="Times New Roman"/>
          <w:sz w:val="24"/>
          <w:szCs w:val="24"/>
        </w:rPr>
      </w:pPr>
      <w:r w:rsidRPr="000440D7">
        <w:rPr>
          <w:rFonts w:ascii="Times New Roman" w:eastAsiaTheme="minorEastAsia" w:hAnsi="Times New Roman" w:cs="Times New Roman"/>
          <w:color w:val="262626"/>
          <w:sz w:val="24"/>
          <w:szCs w:val="24"/>
        </w:rPr>
        <w:t xml:space="preserve"> State secondary schools (grades 7-12). Coursework extends beyond the credits required for the New York State Temporary Coaching License. </w:t>
      </w:r>
    </w:p>
    <w:p w:rsidR="00EC4C62" w:rsidRPr="000440D7" w:rsidRDefault="00EC4C62" w:rsidP="00EC4C62">
      <w:pPr>
        <w:rPr>
          <w:rFonts w:ascii="Times New Roman" w:hAnsi="Times New Roman" w:cs="Times New Roman"/>
          <w:sz w:val="24"/>
          <w:szCs w:val="24"/>
        </w:rPr>
      </w:pPr>
    </w:p>
    <w:p w:rsidR="005F7C15" w:rsidRPr="000440D7" w:rsidRDefault="007C5B51" w:rsidP="00EC4C62">
      <w:pPr>
        <w:rPr>
          <w:rFonts w:ascii="Times New Roman" w:hAnsi="Times New Roman" w:cs="Times New Roman"/>
          <w:b/>
          <w:sz w:val="24"/>
          <w:szCs w:val="24"/>
        </w:rPr>
      </w:pPr>
      <w:r w:rsidRPr="000440D7">
        <w:rPr>
          <w:rFonts w:ascii="Times New Roman" w:hAnsi="Times New Roman" w:cs="Times New Roman"/>
          <w:sz w:val="24"/>
          <w:szCs w:val="24"/>
        </w:rPr>
        <w:t xml:space="preserve">1) </w:t>
      </w:r>
      <w:r w:rsidR="00041D85" w:rsidRPr="000440D7">
        <w:rPr>
          <w:rFonts w:ascii="Times New Roman" w:hAnsi="Times New Roman" w:cs="Times New Roman"/>
          <w:sz w:val="24"/>
          <w:szCs w:val="24"/>
        </w:rPr>
        <w:t xml:space="preserve">Revise </w:t>
      </w:r>
      <w:r w:rsidR="00EC4C62" w:rsidRPr="000440D7">
        <w:rPr>
          <w:rFonts w:ascii="Times New Roman" w:hAnsi="Times New Roman" w:cs="Times New Roman"/>
          <w:sz w:val="24"/>
          <w:szCs w:val="24"/>
        </w:rPr>
        <w:t xml:space="preserve">PED 215 Concepts, Theory and Problems of </w:t>
      </w:r>
      <w:r w:rsidR="000016BD" w:rsidRPr="000440D7">
        <w:rPr>
          <w:rFonts w:ascii="Times New Roman" w:hAnsi="Times New Roman" w:cs="Times New Roman"/>
          <w:sz w:val="24"/>
          <w:szCs w:val="24"/>
        </w:rPr>
        <w:t>Coaching to</w:t>
      </w:r>
      <w:r w:rsidR="00EC4C62" w:rsidRPr="000440D7">
        <w:rPr>
          <w:rFonts w:ascii="Times New Roman" w:hAnsi="Times New Roman" w:cs="Times New Roman"/>
          <w:sz w:val="24"/>
          <w:szCs w:val="24"/>
        </w:rPr>
        <w:t xml:space="preserve"> </w:t>
      </w:r>
      <w:r w:rsidRPr="000440D7">
        <w:rPr>
          <w:rFonts w:ascii="Times New Roman" w:hAnsi="Times New Roman" w:cs="Times New Roman"/>
          <w:b/>
          <w:sz w:val="24"/>
          <w:szCs w:val="24"/>
        </w:rPr>
        <w:t xml:space="preserve">PED 215 </w:t>
      </w:r>
      <w:r w:rsidR="00EC4C62" w:rsidRPr="000440D7">
        <w:rPr>
          <w:rFonts w:ascii="Times New Roman" w:hAnsi="Times New Roman" w:cs="Times New Roman"/>
          <w:b/>
          <w:sz w:val="24"/>
          <w:szCs w:val="24"/>
        </w:rPr>
        <w:t>Principles, Philosophy and Organization of Athletics in Education</w:t>
      </w:r>
      <w:r w:rsidRPr="000440D7">
        <w:rPr>
          <w:rFonts w:ascii="Times New Roman" w:hAnsi="Times New Roman" w:cs="Times New Roman"/>
          <w:b/>
          <w:sz w:val="24"/>
          <w:szCs w:val="24"/>
        </w:rPr>
        <w:t xml:space="preserve"> </w:t>
      </w:r>
      <w:r w:rsidR="005F7C15" w:rsidRPr="000440D7">
        <w:rPr>
          <w:rFonts w:ascii="Times New Roman" w:hAnsi="Times New Roman" w:cs="Times New Roman"/>
          <w:sz w:val="24"/>
          <w:szCs w:val="24"/>
        </w:rPr>
        <w:t xml:space="preserve">in order </w:t>
      </w:r>
      <w:r w:rsidR="000016BD" w:rsidRPr="000440D7">
        <w:rPr>
          <w:rFonts w:ascii="Times New Roman" w:hAnsi="Times New Roman" w:cs="Times New Roman"/>
          <w:sz w:val="24"/>
          <w:szCs w:val="24"/>
        </w:rPr>
        <w:t>to comply</w:t>
      </w:r>
      <w:r w:rsidR="005F7C15" w:rsidRPr="000440D7">
        <w:rPr>
          <w:rFonts w:ascii="Times New Roman" w:hAnsi="Times New Roman" w:cs="Times New Roman"/>
          <w:sz w:val="24"/>
          <w:szCs w:val="24"/>
        </w:rPr>
        <w:t xml:space="preserve"> with NYSED Temporary Coaching License Regulation changes (July 2009).  </w:t>
      </w:r>
      <w:r w:rsidR="0069175C">
        <w:rPr>
          <w:rFonts w:ascii="Times New Roman" w:hAnsi="Times New Roman" w:cs="Times New Roman"/>
          <w:sz w:val="24"/>
          <w:szCs w:val="24"/>
        </w:rPr>
        <w:t xml:space="preserve">By revising the title </w:t>
      </w:r>
      <w:r w:rsidRPr="000440D7">
        <w:rPr>
          <w:rFonts w:ascii="Times New Roman" w:hAnsi="Times New Roman" w:cs="Times New Roman"/>
          <w:sz w:val="24"/>
          <w:szCs w:val="24"/>
        </w:rPr>
        <w:t xml:space="preserve">to more closely align with the state-mandated syllabi, students will be able to more easily apply for the NY Temporary Coaching License through the NY TEACH system. </w:t>
      </w:r>
      <w:r w:rsidR="005F7C15" w:rsidRPr="000440D7">
        <w:rPr>
          <w:rFonts w:ascii="Times New Roman" w:hAnsi="Times New Roman" w:cs="Times New Roman"/>
          <w:sz w:val="24"/>
          <w:szCs w:val="24"/>
        </w:rPr>
        <w:t xml:space="preserve">See </w:t>
      </w:r>
      <w:hyperlink r:id="rId8" w:history="1">
        <w:r w:rsidR="005F7C15" w:rsidRPr="000440D7">
          <w:rPr>
            <w:rStyle w:val="Hyperlink"/>
            <w:rFonts w:ascii="Times New Roman" w:hAnsi="Times New Roman" w:cs="Times New Roman"/>
            <w:sz w:val="24"/>
            <w:szCs w:val="24"/>
          </w:rPr>
          <w:t>http://www.p12.nysed.gov/ciai/pe/toolkitdocs/coachingguidelines_07_09.pdf</w:t>
        </w:r>
      </w:hyperlink>
    </w:p>
    <w:p w:rsidR="005F7C15" w:rsidRPr="000440D7" w:rsidRDefault="005F7C15" w:rsidP="005F7C15">
      <w:pPr>
        <w:pStyle w:val="ListParagraph"/>
        <w:rPr>
          <w:rFonts w:ascii="Times New Roman" w:hAnsi="Times New Roman" w:cs="Times New Roman"/>
          <w:sz w:val="24"/>
          <w:szCs w:val="24"/>
        </w:rPr>
      </w:pPr>
    </w:p>
    <w:p w:rsidR="007C5B51" w:rsidRPr="000440D7" w:rsidRDefault="00041D85" w:rsidP="007C5B51">
      <w:pPr>
        <w:rPr>
          <w:rFonts w:ascii="Times New Roman" w:hAnsi="Times New Roman" w:cs="Times New Roman"/>
          <w:b/>
          <w:sz w:val="24"/>
          <w:szCs w:val="24"/>
        </w:rPr>
      </w:pPr>
      <w:r w:rsidRPr="000440D7">
        <w:rPr>
          <w:rFonts w:ascii="Times New Roman" w:hAnsi="Times New Roman" w:cs="Times New Roman"/>
          <w:sz w:val="24"/>
          <w:szCs w:val="24"/>
        </w:rPr>
        <w:t xml:space="preserve">2) Revise </w:t>
      </w:r>
      <w:r w:rsidR="005B6D88" w:rsidRPr="000440D7">
        <w:rPr>
          <w:rFonts w:ascii="Times New Roman" w:hAnsi="Times New Roman" w:cs="Times New Roman"/>
          <w:sz w:val="24"/>
          <w:szCs w:val="24"/>
        </w:rPr>
        <w:t>P</w:t>
      </w:r>
      <w:r w:rsidR="007C5B51" w:rsidRPr="000440D7">
        <w:rPr>
          <w:rFonts w:ascii="Times New Roman" w:hAnsi="Times New Roman" w:cs="Times New Roman"/>
          <w:sz w:val="24"/>
          <w:szCs w:val="24"/>
        </w:rPr>
        <w:t>ED 340 Prevention and Car</w:t>
      </w:r>
      <w:r w:rsidR="005B6D88" w:rsidRPr="000440D7">
        <w:rPr>
          <w:rFonts w:ascii="Times New Roman" w:hAnsi="Times New Roman" w:cs="Times New Roman"/>
          <w:sz w:val="24"/>
          <w:szCs w:val="24"/>
        </w:rPr>
        <w:t xml:space="preserve">e of Athletic Injuries </w:t>
      </w:r>
      <w:r w:rsidR="007C5B51" w:rsidRPr="000440D7">
        <w:rPr>
          <w:rFonts w:ascii="Times New Roman" w:hAnsi="Times New Roman" w:cs="Times New Roman"/>
          <w:sz w:val="24"/>
          <w:szCs w:val="24"/>
        </w:rPr>
        <w:t xml:space="preserve">to </w:t>
      </w:r>
      <w:r w:rsidR="005B6D88" w:rsidRPr="000440D7">
        <w:rPr>
          <w:rFonts w:ascii="Times New Roman" w:hAnsi="Times New Roman" w:cs="Times New Roman"/>
          <w:b/>
          <w:sz w:val="24"/>
          <w:szCs w:val="24"/>
        </w:rPr>
        <w:t xml:space="preserve">PED 340 </w:t>
      </w:r>
      <w:r w:rsidR="007C5B51" w:rsidRPr="000440D7">
        <w:rPr>
          <w:rFonts w:ascii="Times New Roman" w:hAnsi="Times New Roman" w:cs="Times New Roman"/>
          <w:b/>
          <w:sz w:val="24"/>
          <w:szCs w:val="24"/>
        </w:rPr>
        <w:t xml:space="preserve">Health Sciences Applied to Athletic Coaching </w:t>
      </w:r>
      <w:r w:rsidR="007C5B51" w:rsidRPr="000440D7">
        <w:rPr>
          <w:rFonts w:ascii="Times New Roman" w:hAnsi="Times New Roman" w:cs="Times New Roman"/>
          <w:sz w:val="24"/>
          <w:szCs w:val="24"/>
        </w:rPr>
        <w:t>in order to comply with NYSED Temporary Coaching License Regulation changes (July</w:t>
      </w:r>
      <w:r w:rsidR="0069175C">
        <w:rPr>
          <w:rFonts w:ascii="Times New Roman" w:hAnsi="Times New Roman" w:cs="Times New Roman"/>
          <w:sz w:val="24"/>
          <w:szCs w:val="24"/>
        </w:rPr>
        <w:t xml:space="preserve"> 2009).  By revising the title </w:t>
      </w:r>
      <w:r w:rsidR="007C5B51" w:rsidRPr="000440D7">
        <w:rPr>
          <w:rFonts w:ascii="Times New Roman" w:hAnsi="Times New Roman" w:cs="Times New Roman"/>
          <w:sz w:val="24"/>
          <w:szCs w:val="24"/>
        </w:rPr>
        <w:t xml:space="preserve">to more closely align with the state-mandated syllabi, students will be able to more easily apply for the NY Temporary Coaching License through the NY TEACH system. See </w:t>
      </w:r>
      <w:hyperlink r:id="rId9" w:history="1">
        <w:r w:rsidR="007C5B51" w:rsidRPr="000440D7">
          <w:rPr>
            <w:rStyle w:val="Hyperlink"/>
            <w:rFonts w:ascii="Times New Roman" w:hAnsi="Times New Roman" w:cs="Times New Roman"/>
            <w:sz w:val="24"/>
            <w:szCs w:val="24"/>
          </w:rPr>
          <w:t>http://www.p12.nysed.gov/ciai/pe/toolkitdocs/coachingguidelines_07_09.pdf</w:t>
        </w:r>
      </w:hyperlink>
    </w:p>
    <w:p w:rsidR="007C5B51" w:rsidRPr="000440D7" w:rsidRDefault="007C5B51" w:rsidP="007C5B51">
      <w:pPr>
        <w:rPr>
          <w:rFonts w:ascii="Times New Roman" w:hAnsi="Times New Roman" w:cs="Times New Roman"/>
          <w:b/>
          <w:sz w:val="24"/>
          <w:szCs w:val="24"/>
        </w:rPr>
      </w:pPr>
    </w:p>
    <w:p w:rsidR="00041D85" w:rsidRPr="000440D7" w:rsidRDefault="005B6D88" w:rsidP="00041D85">
      <w:pPr>
        <w:rPr>
          <w:rFonts w:ascii="Times New Roman" w:hAnsi="Times New Roman" w:cs="Times New Roman"/>
          <w:b/>
          <w:sz w:val="24"/>
          <w:szCs w:val="24"/>
        </w:rPr>
      </w:pPr>
      <w:r w:rsidRPr="000440D7">
        <w:rPr>
          <w:rFonts w:ascii="Times New Roman" w:hAnsi="Times New Roman" w:cs="Times New Roman"/>
          <w:sz w:val="24"/>
          <w:szCs w:val="24"/>
        </w:rPr>
        <w:t xml:space="preserve">3) </w:t>
      </w:r>
      <w:r w:rsidRPr="000440D7">
        <w:rPr>
          <w:rFonts w:ascii="Times New Roman" w:hAnsi="Times New Roman" w:cs="Times New Roman"/>
          <w:b/>
          <w:sz w:val="24"/>
          <w:szCs w:val="24"/>
        </w:rPr>
        <w:t>Delete HSC 243 Standard First Aid and CPR</w:t>
      </w:r>
      <w:r w:rsidRPr="000440D7">
        <w:rPr>
          <w:rFonts w:ascii="Times New Roman" w:hAnsi="Times New Roman" w:cs="Times New Roman"/>
          <w:sz w:val="24"/>
          <w:szCs w:val="24"/>
        </w:rPr>
        <w:t xml:space="preserve"> from the minor. The current course </w:t>
      </w:r>
      <w:r w:rsidR="00201711" w:rsidRPr="000440D7">
        <w:rPr>
          <w:rFonts w:ascii="Times New Roman" w:hAnsi="Times New Roman" w:cs="Times New Roman"/>
          <w:sz w:val="24"/>
          <w:szCs w:val="24"/>
        </w:rPr>
        <w:t xml:space="preserve">content/syllabus/and certification </w:t>
      </w:r>
      <w:r w:rsidRPr="000440D7">
        <w:rPr>
          <w:rFonts w:ascii="Times New Roman" w:hAnsi="Times New Roman" w:cs="Times New Roman"/>
          <w:sz w:val="24"/>
          <w:szCs w:val="24"/>
        </w:rPr>
        <w:t>is not in alignment with the NYSED Temporary Coaching License Regulation changes (July 2009)</w:t>
      </w:r>
      <w:r w:rsidR="00041D85" w:rsidRPr="000440D7">
        <w:rPr>
          <w:rFonts w:ascii="Times New Roman" w:hAnsi="Times New Roman" w:cs="Times New Roman"/>
          <w:sz w:val="24"/>
          <w:szCs w:val="24"/>
        </w:rPr>
        <w:t xml:space="preserve"> See </w:t>
      </w:r>
      <w:hyperlink r:id="rId10" w:history="1">
        <w:r w:rsidR="00041D85" w:rsidRPr="000440D7">
          <w:rPr>
            <w:rStyle w:val="Hyperlink"/>
            <w:rFonts w:ascii="Times New Roman" w:hAnsi="Times New Roman" w:cs="Times New Roman"/>
            <w:sz w:val="24"/>
            <w:szCs w:val="24"/>
          </w:rPr>
          <w:t>http://www.p12.nysed.gov/ciai/pe/toolkitdocs/coachingguidelines_07_09.pdf</w:t>
        </w:r>
      </w:hyperlink>
    </w:p>
    <w:p w:rsidR="007C5B51" w:rsidRPr="000440D7" w:rsidRDefault="005B6D88" w:rsidP="005B6D88">
      <w:pPr>
        <w:rPr>
          <w:rFonts w:ascii="Times New Roman" w:hAnsi="Times New Roman" w:cs="Times New Roman"/>
          <w:sz w:val="24"/>
          <w:szCs w:val="24"/>
        </w:rPr>
      </w:pPr>
      <w:r w:rsidRPr="000440D7">
        <w:rPr>
          <w:rFonts w:ascii="Times New Roman" w:hAnsi="Times New Roman" w:cs="Times New Roman"/>
          <w:sz w:val="24"/>
          <w:szCs w:val="24"/>
        </w:rPr>
        <w:t xml:space="preserve">Students will need the </w:t>
      </w:r>
      <w:r w:rsidRPr="000440D7">
        <w:rPr>
          <w:rFonts w:ascii="Times New Roman" w:hAnsi="Times New Roman" w:cs="Times New Roman"/>
          <w:i/>
          <w:sz w:val="24"/>
          <w:szCs w:val="24"/>
        </w:rPr>
        <w:t xml:space="preserve">mandated </w:t>
      </w:r>
      <w:r w:rsidR="000016BD" w:rsidRPr="000440D7">
        <w:rPr>
          <w:rFonts w:ascii="Times New Roman" w:eastAsiaTheme="minorEastAsia" w:hAnsi="Times New Roman" w:cs="Times New Roman"/>
          <w:b/>
          <w:bCs/>
          <w:color w:val="262626"/>
          <w:sz w:val="24"/>
          <w:szCs w:val="24"/>
          <w:u w:color="262626"/>
        </w:rPr>
        <w:t>Responding to Emer</w:t>
      </w:r>
      <w:r w:rsidR="000016BD">
        <w:rPr>
          <w:rFonts w:ascii="Times New Roman" w:eastAsiaTheme="minorEastAsia" w:hAnsi="Times New Roman" w:cs="Times New Roman"/>
          <w:b/>
          <w:bCs/>
          <w:color w:val="262626"/>
          <w:sz w:val="24"/>
          <w:szCs w:val="24"/>
          <w:u w:color="262626"/>
        </w:rPr>
        <w:t xml:space="preserve">gencies [or its equivalent] </w:t>
      </w:r>
      <w:r w:rsidR="000016BD" w:rsidRPr="000440D7">
        <w:rPr>
          <w:rFonts w:ascii="Times New Roman" w:eastAsiaTheme="minorEastAsia" w:hAnsi="Times New Roman" w:cs="Times New Roman"/>
          <w:b/>
          <w:bCs/>
          <w:color w:val="262626"/>
          <w:sz w:val="24"/>
          <w:szCs w:val="24"/>
          <w:u w:color="262626"/>
        </w:rPr>
        <w:t>certifications</w:t>
      </w:r>
      <w:r w:rsidRPr="000440D7">
        <w:rPr>
          <w:rFonts w:ascii="Times New Roman" w:hAnsi="Times New Roman" w:cs="Times New Roman"/>
          <w:sz w:val="24"/>
          <w:szCs w:val="24"/>
        </w:rPr>
        <w:t xml:space="preserve"> to be current at the time of employment</w:t>
      </w:r>
      <w:r w:rsidR="00201711" w:rsidRPr="000440D7">
        <w:rPr>
          <w:rFonts w:ascii="Times New Roman" w:hAnsi="Times New Roman" w:cs="Times New Roman"/>
          <w:sz w:val="24"/>
          <w:szCs w:val="24"/>
        </w:rPr>
        <w:t xml:space="preserve"> as a coach and most certifications taken during college will expire in 2-3 years. Students can take these certification courses in many different venues and through many different organizations throughout the state and nation and would be better served in that capacity. </w:t>
      </w:r>
    </w:p>
    <w:p w:rsidR="00201711" w:rsidRPr="000440D7" w:rsidRDefault="00201711" w:rsidP="005B6D88">
      <w:pPr>
        <w:rPr>
          <w:rFonts w:ascii="Times New Roman" w:hAnsi="Times New Roman" w:cs="Times New Roman"/>
          <w:sz w:val="24"/>
          <w:szCs w:val="24"/>
        </w:rPr>
      </w:pPr>
    </w:p>
    <w:p w:rsidR="00201711" w:rsidRPr="000440D7" w:rsidRDefault="00201711" w:rsidP="005B6D88">
      <w:pPr>
        <w:rPr>
          <w:rFonts w:ascii="Times New Roman" w:hAnsi="Times New Roman" w:cs="Times New Roman"/>
          <w:sz w:val="24"/>
          <w:szCs w:val="24"/>
        </w:rPr>
      </w:pPr>
      <w:r w:rsidRPr="000440D7">
        <w:rPr>
          <w:rFonts w:ascii="Times New Roman" w:hAnsi="Times New Roman" w:cs="Times New Roman"/>
          <w:sz w:val="24"/>
          <w:szCs w:val="24"/>
        </w:rPr>
        <w:t>Also</w:t>
      </w:r>
      <w:r w:rsidR="000016BD">
        <w:rPr>
          <w:rFonts w:ascii="Times New Roman" w:hAnsi="Times New Roman" w:cs="Times New Roman"/>
          <w:sz w:val="24"/>
          <w:szCs w:val="24"/>
        </w:rPr>
        <w:t>,</w:t>
      </w:r>
      <w:r w:rsidRPr="000440D7">
        <w:rPr>
          <w:rFonts w:ascii="Times New Roman" w:hAnsi="Times New Roman" w:cs="Times New Roman"/>
          <w:sz w:val="24"/>
          <w:szCs w:val="24"/>
        </w:rPr>
        <w:t xml:space="preserve"> department time and financial resources would be better spent elsewhere. The</w:t>
      </w:r>
      <w:r w:rsidR="009C54DE" w:rsidRPr="000440D7">
        <w:rPr>
          <w:rFonts w:ascii="Times New Roman" w:hAnsi="Times New Roman" w:cs="Times New Roman"/>
          <w:sz w:val="24"/>
          <w:szCs w:val="24"/>
        </w:rPr>
        <w:t xml:space="preserve"> certifying agen</w:t>
      </w:r>
      <w:r w:rsidR="0029601D" w:rsidRPr="000440D7">
        <w:rPr>
          <w:rFonts w:ascii="Times New Roman" w:hAnsi="Times New Roman" w:cs="Times New Roman"/>
          <w:sz w:val="24"/>
          <w:szCs w:val="24"/>
        </w:rPr>
        <w:t>c</w:t>
      </w:r>
      <w:r w:rsidR="009C54DE" w:rsidRPr="000440D7">
        <w:rPr>
          <w:rFonts w:ascii="Times New Roman" w:hAnsi="Times New Roman" w:cs="Times New Roman"/>
          <w:sz w:val="24"/>
          <w:szCs w:val="24"/>
        </w:rPr>
        <w:t xml:space="preserve">y </w:t>
      </w:r>
      <w:r w:rsidRPr="000440D7">
        <w:rPr>
          <w:rFonts w:ascii="Times New Roman" w:hAnsi="Times New Roman" w:cs="Times New Roman"/>
          <w:sz w:val="24"/>
          <w:szCs w:val="24"/>
        </w:rPr>
        <w:t xml:space="preserve">now requires </w:t>
      </w:r>
      <w:r w:rsidR="009C54DE" w:rsidRPr="000440D7">
        <w:rPr>
          <w:rFonts w:ascii="Times New Roman" w:hAnsi="Times New Roman" w:cs="Times New Roman"/>
          <w:sz w:val="24"/>
          <w:szCs w:val="24"/>
        </w:rPr>
        <w:t xml:space="preserve">communication and coordination with the national level and not the local level. This creates many complexities in regards to ordering supplies, duplicate invoices, 30 min-1.5 hr on hold with national representatives, and missing </w:t>
      </w:r>
      <w:r w:rsidR="009C54DE" w:rsidRPr="000440D7">
        <w:rPr>
          <w:rFonts w:ascii="Times New Roman" w:hAnsi="Times New Roman" w:cs="Times New Roman"/>
          <w:sz w:val="24"/>
          <w:szCs w:val="24"/>
        </w:rPr>
        <w:lastRenderedPageBreak/>
        <w:t xml:space="preserve">college deadlines due to lack of timeliness on behalf of the </w:t>
      </w:r>
      <w:r w:rsidR="0029601D" w:rsidRPr="000440D7">
        <w:rPr>
          <w:rFonts w:ascii="Times New Roman" w:hAnsi="Times New Roman" w:cs="Times New Roman"/>
          <w:sz w:val="24"/>
          <w:szCs w:val="24"/>
        </w:rPr>
        <w:t>certifying</w:t>
      </w:r>
      <w:r w:rsidR="009C54DE" w:rsidRPr="000440D7">
        <w:rPr>
          <w:rFonts w:ascii="Times New Roman" w:hAnsi="Times New Roman" w:cs="Times New Roman"/>
          <w:sz w:val="24"/>
          <w:szCs w:val="24"/>
        </w:rPr>
        <w:t xml:space="preserve"> agency. </w:t>
      </w:r>
      <w:r w:rsidR="000016BD">
        <w:rPr>
          <w:rFonts w:ascii="Times New Roman" w:hAnsi="Times New Roman" w:cs="Times New Roman"/>
          <w:sz w:val="24"/>
          <w:szCs w:val="24"/>
        </w:rPr>
        <w:t>Course fees to cover the cost of certification cards and mailing are additional complexities.</w:t>
      </w:r>
    </w:p>
    <w:p w:rsidR="0029601D" w:rsidRPr="000440D7" w:rsidRDefault="0029601D" w:rsidP="005B6D88">
      <w:pPr>
        <w:rPr>
          <w:rFonts w:ascii="Times New Roman" w:hAnsi="Times New Roman" w:cs="Times New Roman"/>
          <w:sz w:val="24"/>
          <w:szCs w:val="24"/>
        </w:rPr>
      </w:pPr>
    </w:p>
    <w:p w:rsidR="0029601D" w:rsidRPr="000440D7" w:rsidRDefault="0029601D" w:rsidP="005B6D88">
      <w:pPr>
        <w:rPr>
          <w:rFonts w:ascii="Times New Roman" w:hAnsi="Times New Roman" w:cs="Times New Roman"/>
          <w:sz w:val="24"/>
          <w:szCs w:val="24"/>
        </w:rPr>
      </w:pPr>
      <w:r w:rsidRPr="000440D7">
        <w:rPr>
          <w:rFonts w:ascii="Times New Roman" w:hAnsi="Times New Roman" w:cs="Times New Roman"/>
          <w:sz w:val="24"/>
          <w:szCs w:val="24"/>
        </w:rPr>
        <w:t>And last, the athletic trainers in the athle</w:t>
      </w:r>
      <w:r w:rsidR="00041D85" w:rsidRPr="000440D7">
        <w:rPr>
          <w:rFonts w:ascii="Times New Roman" w:hAnsi="Times New Roman" w:cs="Times New Roman"/>
          <w:sz w:val="24"/>
          <w:szCs w:val="24"/>
        </w:rPr>
        <w:t xml:space="preserve">tic department are being asked </w:t>
      </w:r>
      <w:r w:rsidRPr="000440D7">
        <w:rPr>
          <w:rFonts w:ascii="Times New Roman" w:hAnsi="Times New Roman" w:cs="Times New Roman"/>
          <w:sz w:val="24"/>
          <w:szCs w:val="24"/>
        </w:rPr>
        <w:t xml:space="preserve">to fulfill the majority of </w:t>
      </w:r>
      <w:r w:rsidR="00041D85" w:rsidRPr="000440D7">
        <w:rPr>
          <w:rFonts w:ascii="Times New Roman" w:hAnsi="Times New Roman" w:cs="Times New Roman"/>
          <w:sz w:val="24"/>
          <w:szCs w:val="24"/>
        </w:rPr>
        <w:t>their</w:t>
      </w:r>
      <w:r w:rsidRPr="000440D7">
        <w:rPr>
          <w:rFonts w:ascii="Times New Roman" w:hAnsi="Times New Roman" w:cs="Times New Roman"/>
          <w:sz w:val="24"/>
          <w:szCs w:val="24"/>
        </w:rPr>
        <w:t xml:space="preserve"> workload in the athletic department and not in the Department of Health Promotion and Wellness.</w:t>
      </w:r>
    </w:p>
    <w:p w:rsidR="005B6D88" w:rsidRPr="000440D7" w:rsidRDefault="005B6D88" w:rsidP="007C5B51">
      <w:pPr>
        <w:pStyle w:val="ListParagraph"/>
        <w:rPr>
          <w:rFonts w:ascii="Times New Roman" w:hAnsi="Times New Roman" w:cs="Times New Roman"/>
          <w:sz w:val="24"/>
          <w:szCs w:val="24"/>
        </w:rPr>
      </w:pPr>
    </w:p>
    <w:p w:rsidR="005B6D88" w:rsidRPr="000440D7" w:rsidRDefault="005B6D88" w:rsidP="007C5B51">
      <w:pPr>
        <w:pStyle w:val="ListParagraph"/>
        <w:rPr>
          <w:rFonts w:ascii="Times New Roman" w:hAnsi="Times New Roman" w:cs="Times New Roman"/>
          <w:sz w:val="24"/>
          <w:szCs w:val="24"/>
        </w:rPr>
      </w:pPr>
    </w:p>
    <w:p w:rsidR="004D4D4A" w:rsidRPr="000440D7" w:rsidRDefault="004D4D4A" w:rsidP="005B6D88">
      <w:pPr>
        <w:rPr>
          <w:rFonts w:ascii="Times New Roman" w:hAnsi="Times New Roman" w:cs="Times New Roman"/>
          <w:sz w:val="24"/>
          <w:szCs w:val="24"/>
        </w:rPr>
      </w:pPr>
    </w:p>
    <w:p w:rsidR="00041D85" w:rsidRPr="000440D7" w:rsidRDefault="00552EBA" w:rsidP="00041D85">
      <w:pPr>
        <w:rPr>
          <w:rFonts w:ascii="Times New Roman" w:hAnsi="Times New Roman" w:cs="Times New Roman"/>
          <w:sz w:val="24"/>
          <w:szCs w:val="24"/>
        </w:rPr>
      </w:pPr>
      <w:r>
        <w:rPr>
          <w:rFonts w:ascii="Times New Roman" w:hAnsi="Times New Roman" w:cs="Times New Roman"/>
          <w:sz w:val="24"/>
          <w:szCs w:val="24"/>
        </w:rPr>
        <w:t>4</w:t>
      </w:r>
      <w:r w:rsidR="004D4D4A" w:rsidRPr="000440D7">
        <w:rPr>
          <w:rFonts w:ascii="Times New Roman" w:hAnsi="Times New Roman" w:cs="Times New Roman"/>
          <w:sz w:val="24"/>
          <w:szCs w:val="24"/>
        </w:rPr>
        <w:t xml:space="preserve">) </w:t>
      </w:r>
      <w:r w:rsidR="004D4D4A" w:rsidRPr="000440D7">
        <w:rPr>
          <w:rFonts w:ascii="Times New Roman" w:hAnsi="Times New Roman" w:cs="Times New Roman"/>
          <w:b/>
          <w:sz w:val="24"/>
          <w:szCs w:val="24"/>
        </w:rPr>
        <w:t xml:space="preserve">Delete PED 210 American Red Cross </w:t>
      </w:r>
      <w:proofErr w:type="gramStart"/>
      <w:r w:rsidR="004D4D4A" w:rsidRPr="000440D7">
        <w:rPr>
          <w:rFonts w:ascii="Times New Roman" w:hAnsi="Times New Roman" w:cs="Times New Roman"/>
          <w:b/>
          <w:sz w:val="24"/>
          <w:szCs w:val="24"/>
        </w:rPr>
        <w:t>Lifeguarding</w:t>
      </w:r>
      <w:proofErr w:type="gramEnd"/>
      <w:r w:rsidR="004D4D4A" w:rsidRPr="000440D7">
        <w:rPr>
          <w:rFonts w:ascii="Times New Roman" w:hAnsi="Times New Roman" w:cs="Times New Roman"/>
          <w:sz w:val="24"/>
          <w:szCs w:val="24"/>
        </w:rPr>
        <w:t xml:space="preserve"> from electives in the minor. </w:t>
      </w:r>
      <w:r w:rsidR="000016BD">
        <w:rPr>
          <w:rFonts w:ascii="Times New Roman" w:hAnsi="Times New Roman" w:cs="Times New Roman"/>
          <w:sz w:val="24"/>
          <w:szCs w:val="24"/>
        </w:rPr>
        <w:t xml:space="preserve"> The course is not relevant to coaching. </w:t>
      </w:r>
      <w:r w:rsidR="004D4D4A" w:rsidRPr="000440D7">
        <w:rPr>
          <w:rFonts w:ascii="Times New Roman" w:hAnsi="Times New Roman" w:cs="Times New Roman"/>
          <w:sz w:val="24"/>
          <w:szCs w:val="24"/>
        </w:rPr>
        <w:t>Students can</w:t>
      </w:r>
      <w:r w:rsidR="00942816" w:rsidRPr="000440D7">
        <w:rPr>
          <w:rFonts w:ascii="Times New Roman" w:hAnsi="Times New Roman" w:cs="Times New Roman"/>
          <w:sz w:val="24"/>
          <w:szCs w:val="24"/>
        </w:rPr>
        <w:t xml:space="preserve"> take this certification course </w:t>
      </w:r>
      <w:r w:rsidR="004D4D4A" w:rsidRPr="000440D7">
        <w:rPr>
          <w:rFonts w:ascii="Times New Roman" w:hAnsi="Times New Roman" w:cs="Times New Roman"/>
          <w:sz w:val="24"/>
          <w:szCs w:val="24"/>
        </w:rPr>
        <w:t xml:space="preserve">in many different venues and through many different organizations throughout the state and nation and would be better served in that capacity. </w:t>
      </w:r>
      <w:r w:rsidR="00041D85" w:rsidRPr="000440D7">
        <w:rPr>
          <w:rFonts w:ascii="Times New Roman" w:hAnsi="Times New Roman" w:cs="Times New Roman"/>
          <w:sz w:val="24"/>
          <w:szCs w:val="24"/>
        </w:rPr>
        <w:t xml:space="preserve">Also department time and financial resources would be better spent elsewhere. The certifying agency now requires communication and coordination with the national level and not the local level. This creates many complexities in regards to ordering supplies, duplicate invoices, 30 min-1.5 hr on hold with national representatives, and missing college deadlines due to lack of timeliness on behalf of the certifying agency. </w:t>
      </w:r>
    </w:p>
    <w:p w:rsidR="004D4D4A" w:rsidRPr="000440D7" w:rsidRDefault="004D4D4A" w:rsidP="004D4D4A">
      <w:pPr>
        <w:rPr>
          <w:rFonts w:ascii="Times New Roman" w:hAnsi="Times New Roman" w:cs="Times New Roman"/>
          <w:sz w:val="24"/>
          <w:szCs w:val="24"/>
        </w:rPr>
      </w:pPr>
    </w:p>
    <w:p w:rsidR="00041D85" w:rsidRDefault="00041D85" w:rsidP="004D4D4A">
      <w:pPr>
        <w:rPr>
          <w:rFonts w:ascii="Times New Roman" w:hAnsi="Times New Roman" w:cs="Times New Roman"/>
          <w:sz w:val="24"/>
          <w:szCs w:val="24"/>
        </w:rPr>
      </w:pPr>
      <w:r w:rsidRPr="000440D7">
        <w:rPr>
          <w:rFonts w:ascii="Times New Roman" w:hAnsi="Times New Roman" w:cs="Times New Roman"/>
          <w:sz w:val="24"/>
          <w:szCs w:val="24"/>
        </w:rPr>
        <w:t xml:space="preserve">The director of Recreational Services at SUNY Oswego states that this will not impact her ability to hire lifeguards. </w:t>
      </w:r>
    </w:p>
    <w:p w:rsidR="00E1525F" w:rsidRDefault="00E1525F" w:rsidP="004D4D4A">
      <w:pPr>
        <w:rPr>
          <w:rFonts w:ascii="Times New Roman" w:hAnsi="Times New Roman" w:cs="Times New Roman"/>
          <w:sz w:val="24"/>
          <w:szCs w:val="24"/>
        </w:rPr>
      </w:pPr>
    </w:p>
    <w:p w:rsidR="00E1525F" w:rsidRPr="00E1525F" w:rsidRDefault="00E1525F" w:rsidP="00E1525F">
      <w:pPr>
        <w:rPr>
          <w:rFonts w:ascii="Times New Roman" w:hAnsi="Times New Roman" w:cs="Times New Roman"/>
          <w:sz w:val="24"/>
          <w:szCs w:val="24"/>
        </w:rPr>
      </w:pPr>
      <w:r>
        <w:rPr>
          <w:rFonts w:ascii="Times New Roman" w:hAnsi="Times New Roman" w:cs="Times New Roman"/>
          <w:sz w:val="24"/>
          <w:szCs w:val="24"/>
        </w:rPr>
        <w:t xml:space="preserve">6) </w:t>
      </w:r>
      <w:r w:rsidRPr="00E1525F">
        <w:rPr>
          <w:rFonts w:ascii="Times New Roman" w:hAnsi="Times New Roman" w:cs="Times New Roman"/>
          <w:b/>
          <w:sz w:val="24"/>
          <w:szCs w:val="24"/>
        </w:rPr>
        <w:t>Delete PED 399 Independent Study</w:t>
      </w:r>
      <w:r>
        <w:rPr>
          <w:rFonts w:ascii="Times New Roman" w:hAnsi="Times New Roman" w:cs="Times New Roman"/>
          <w:sz w:val="24"/>
          <w:szCs w:val="24"/>
        </w:rPr>
        <w:t xml:space="preserve"> and </w:t>
      </w:r>
      <w:r w:rsidRPr="00E1525F">
        <w:rPr>
          <w:rFonts w:ascii="Times New Roman" w:hAnsi="Times New Roman" w:cs="Times New Roman"/>
          <w:b/>
          <w:sz w:val="24"/>
          <w:szCs w:val="24"/>
        </w:rPr>
        <w:t>PED 499 Independent Study</w:t>
      </w:r>
      <w:r>
        <w:rPr>
          <w:rFonts w:ascii="Times New Roman" w:hAnsi="Times New Roman" w:cs="Times New Roman"/>
          <w:b/>
          <w:sz w:val="24"/>
          <w:szCs w:val="24"/>
        </w:rPr>
        <w:t xml:space="preserve">. </w:t>
      </w:r>
      <w:r w:rsidRPr="00E1525F">
        <w:rPr>
          <w:rFonts w:ascii="Times New Roman" w:hAnsi="Times New Roman" w:cs="Times New Roman"/>
          <w:sz w:val="24"/>
          <w:szCs w:val="24"/>
        </w:rPr>
        <w:t>According to the 2013-14 Col</w:t>
      </w:r>
      <w:r>
        <w:rPr>
          <w:rFonts w:ascii="Times New Roman" w:hAnsi="Times New Roman" w:cs="Times New Roman"/>
          <w:sz w:val="24"/>
          <w:szCs w:val="24"/>
        </w:rPr>
        <w:t>l</w:t>
      </w:r>
      <w:r w:rsidR="00343EC9">
        <w:rPr>
          <w:rFonts w:ascii="Times New Roman" w:hAnsi="Times New Roman" w:cs="Times New Roman"/>
          <w:sz w:val="24"/>
          <w:szCs w:val="24"/>
        </w:rPr>
        <w:t>ege Catalog (pg 128), an</w:t>
      </w:r>
      <w:r w:rsidRPr="00E1525F">
        <w:rPr>
          <w:rFonts w:ascii="Times New Roman" w:hAnsi="Times New Roman" w:cs="Times New Roman"/>
          <w:sz w:val="24"/>
          <w:szCs w:val="24"/>
        </w:rPr>
        <w:t xml:space="preserve"> Independent Study may mean independent readings, independent projects, or independent study for honors. These experiences are t</w:t>
      </w:r>
      <w:r>
        <w:rPr>
          <w:rFonts w:ascii="Times New Roman" w:hAnsi="Times New Roman" w:cs="Times New Roman"/>
          <w:sz w:val="24"/>
          <w:szCs w:val="24"/>
        </w:rPr>
        <w:t xml:space="preserve">o be supervised by a professor in the department. Historically this might have worked </w:t>
      </w:r>
      <w:r w:rsidR="00343EC9">
        <w:rPr>
          <w:rFonts w:ascii="Times New Roman" w:hAnsi="Times New Roman" w:cs="Times New Roman"/>
          <w:sz w:val="24"/>
          <w:szCs w:val="24"/>
        </w:rPr>
        <w:t xml:space="preserve">when faculty were also coaches; </w:t>
      </w:r>
      <w:r>
        <w:rPr>
          <w:rFonts w:ascii="Times New Roman" w:hAnsi="Times New Roman" w:cs="Times New Roman"/>
          <w:sz w:val="24"/>
          <w:szCs w:val="24"/>
        </w:rPr>
        <w:t>however</w:t>
      </w:r>
      <w:r w:rsidR="00343EC9">
        <w:rPr>
          <w:rFonts w:ascii="Times New Roman" w:hAnsi="Times New Roman" w:cs="Times New Roman"/>
          <w:sz w:val="24"/>
          <w:szCs w:val="24"/>
        </w:rPr>
        <w:t>,</w:t>
      </w:r>
      <w:r>
        <w:rPr>
          <w:rFonts w:ascii="Times New Roman" w:hAnsi="Times New Roman" w:cs="Times New Roman"/>
          <w:sz w:val="24"/>
          <w:szCs w:val="24"/>
        </w:rPr>
        <w:t xml:space="preserve"> this structure changed in 2000. Since then</w:t>
      </w:r>
      <w:r w:rsidR="00343EC9">
        <w:rPr>
          <w:rFonts w:ascii="Times New Roman" w:hAnsi="Times New Roman" w:cs="Times New Roman"/>
          <w:sz w:val="24"/>
          <w:szCs w:val="24"/>
        </w:rPr>
        <w:t>,</w:t>
      </w:r>
      <w:r>
        <w:rPr>
          <w:rFonts w:ascii="Times New Roman" w:hAnsi="Times New Roman" w:cs="Times New Roman"/>
          <w:sz w:val="24"/>
          <w:szCs w:val="24"/>
        </w:rPr>
        <w:t xml:space="preserve"> it has been apparent that ma</w:t>
      </w:r>
      <w:r w:rsidR="00343EC9">
        <w:rPr>
          <w:rFonts w:ascii="Times New Roman" w:hAnsi="Times New Roman" w:cs="Times New Roman"/>
          <w:sz w:val="24"/>
          <w:szCs w:val="24"/>
        </w:rPr>
        <w:t>n</w:t>
      </w:r>
      <w:r>
        <w:rPr>
          <w:rFonts w:ascii="Times New Roman" w:hAnsi="Times New Roman" w:cs="Times New Roman"/>
          <w:sz w:val="24"/>
          <w:szCs w:val="24"/>
        </w:rPr>
        <w:t>y students were being provide 3-6 credits of grade-bearing independent study for being a weigh</w:t>
      </w:r>
      <w:r w:rsidR="00343EC9">
        <w:rPr>
          <w:rFonts w:ascii="Times New Roman" w:hAnsi="Times New Roman" w:cs="Times New Roman"/>
          <w:sz w:val="24"/>
          <w:szCs w:val="24"/>
        </w:rPr>
        <w:t>t room attendant or a similar experience in the athletic department</w:t>
      </w:r>
      <w:r>
        <w:rPr>
          <w:rFonts w:ascii="Times New Roman" w:hAnsi="Times New Roman" w:cs="Times New Roman"/>
          <w:sz w:val="24"/>
          <w:szCs w:val="24"/>
        </w:rPr>
        <w:t xml:space="preserve">. Current </w:t>
      </w:r>
      <w:r w:rsidR="00343EC9">
        <w:rPr>
          <w:rFonts w:ascii="Times New Roman" w:hAnsi="Times New Roman" w:cs="Times New Roman"/>
          <w:sz w:val="24"/>
          <w:szCs w:val="24"/>
        </w:rPr>
        <w:t xml:space="preserve">full-time </w:t>
      </w:r>
      <w:r>
        <w:rPr>
          <w:rFonts w:ascii="Times New Roman" w:hAnsi="Times New Roman" w:cs="Times New Roman"/>
          <w:sz w:val="24"/>
          <w:szCs w:val="24"/>
        </w:rPr>
        <w:t xml:space="preserve">HPW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not affiliat</w:t>
      </w:r>
      <w:r w:rsidR="00343EC9">
        <w:rPr>
          <w:rFonts w:ascii="Times New Roman" w:hAnsi="Times New Roman" w:cs="Times New Roman"/>
          <w:sz w:val="24"/>
          <w:szCs w:val="24"/>
        </w:rPr>
        <w:t>ed with coaching or sport in any</w:t>
      </w:r>
      <w:r>
        <w:rPr>
          <w:rFonts w:ascii="Times New Roman" w:hAnsi="Times New Roman" w:cs="Times New Roman"/>
          <w:sz w:val="24"/>
          <w:szCs w:val="24"/>
        </w:rPr>
        <w:t xml:space="preserve"> capacity. </w:t>
      </w:r>
    </w:p>
    <w:p w:rsidR="004D4D4A" w:rsidRPr="000440D7" w:rsidRDefault="004D4D4A" w:rsidP="005B6D88">
      <w:pPr>
        <w:rPr>
          <w:rFonts w:ascii="Times New Roman" w:hAnsi="Times New Roman" w:cs="Times New Roman"/>
          <w:sz w:val="24"/>
          <w:szCs w:val="24"/>
        </w:rPr>
      </w:pPr>
    </w:p>
    <w:p w:rsidR="004D4D4A" w:rsidRPr="000440D7" w:rsidRDefault="00E1525F" w:rsidP="005B6D88">
      <w:pPr>
        <w:rPr>
          <w:rFonts w:ascii="Times New Roman" w:hAnsi="Times New Roman" w:cs="Times New Roman"/>
          <w:sz w:val="24"/>
          <w:szCs w:val="24"/>
        </w:rPr>
      </w:pPr>
      <w:r>
        <w:rPr>
          <w:rFonts w:ascii="Times New Roman" w:hAnsi="Times New Roman" w:cs="Times New Roman"/>
          <w:sz w:val="24"/>
          <w:szCs w:val="24"/>
        </w:rPr>
        <w:t>8</w:t>
      </w:r>
      <w:r w:rsidR="00942816" w:rsidRPr="000440D7">
        <w:rPr>
          <w:rFonts w:ascii="Times New Roman" w:hAnsi="Times New Roman" w:cs="Times New Roman"/>
          <w:sz w:val="24"/>
          <w:szCs w:val="24"/>
        </w:rPr>
        <w:t xml:space="preserve">) Add </w:t>
      </w:r>
      <w:r w:rsidR="004D4D4A" w:rsidRPr="000440D7">
        <w:rPr>
          <w:rFonts w:ascii="Times New Roman" w:hAnsi="Times New Roman" w:cs="Times New Roman"/>
          <w:b/>
          <w:sz w:val="24"/>
          <w:szCs w:val="24"/>
        </w:rPr>
        <w:t>HSC 315 Nutrition Concepts</w:t>
      </w:r>
      <w:r w:rsidR="00942816" w:rsidRPr="000440D7">
        <w:rPr>
          <w:rFonts w:ascii="Times New Roman" w:hAnsi="Times New Roman" w:cs="Times New Roman"/>
          <w:b/>
          <w:sz w:val="24"/>
          <w:szCs w:val="24"/>
        </w:rPr>
        <w:t xml:space="preserve"> </w:t>
      </w:r>
      <w:r w:rsidR="00942816" w:rsidRPr="000440D7">
        <w:rPr>
          <w:rFonts w:ascii="Times New Roman" w:hAnsi="Times New Roman" w:cs="Times New Roman"/>
          <w:sz w:val="24"/>
          <w:szCs w:val="24"/>
        </w:rPr>
        <w:t xml:space="preserve">to the elective list of courses. Nutrition is a critical component in athletic performance, weight management and disordered </w:t>
      </w:r>
      <w:r w:rsidR="000016BD" w:rsidRPr="000440D7">
        <w:rPr>
          <w:rFonts w:ascii="Times New Roman" w:hAnsi="Times New Roman" w:cs="Times New Roman"/>
          <w:sz w:val="24"/>
          <w:szCs w:val="24"/>
        </w:rPr>
        <w:t>eating;</w:t>
      </w:r>
      <w:r w:rsidR="00942816" w:rsidRPr="000440D7">
        <w:rPr>
          <w:rFonts w:ascii="Times New Roman" w:hAnsi="Times New Roman" w:cs="Times New Roman"/>
          <w:sz w:val="24"/>
          <w:szCs w:val="24"/>
        </w:rPr>
        <w:t xml:space="preserve"> all issues that impact interscholastic athletics.</w:t>
      </w:r>
    </w:p>
    <w:p w:rsidR="00942816" w:rsidRPr="000440D7" w:rsidRDefault="00942816" w:rsidP="005B6D88">
      <w:pPr>
        <w:rPr>
          <w:rFonts w:ascii="Times New Roman" w:hAnsi="Times New Roman" w:cs="Times New Roman"/>
          <w:sz w:val="24"/>
          <w:szCs w:val="24"/>
        </w:rPr>
      </w:pPr>
    </w:p>
    <w:p w:rsidR="00942816" w:rsidRPr="000440D7" w:rsidRDefault="00E1525F" w:rsidP="005B6D88">
      <w:pPr>
        <w:rPr>
          <w:rFonts w:ascii="Times New Roman" w:hAnsi="Times New Roman" w:cs="Times New Roman"/>
          <w:sz w:val="24"/>
          <w:szCs w:val="24"/>
        </w:rPr>
      </w:pPr>
      <w:r>
        <w:rPr>
          <w:rFonts w:ascii="Times New Roman" w:hAnsi="Times New Roman" w:cs="Times New Roman"/>
          <w:sz w:val="24"/>
          <w:szCs w:val="24"/>
        </w:rPr>
        <w:t>9</w:t>
      </w:r>
      <w:r w:rsidR="00942816" w:rsidRPr="000440D7">
        <w:rPr>
          <w:rFonts w:ascii="Times New Roman" w:hAnsi="Times New Roman" w:cs="Times New Roman"/>
          <w:sz w:val="24"/>
          <w:szCs w:val="24"/>
        </w:rPr>
        <w:t xml:space="preserve">) </w:t>
      </w:r>
      <w:r w:rsidR="00942816" w:rsidRPr="000440D7">
        <w:rPr>
          <w:rFonts w:ascii="Times New Roman" w:hAnsi="Times New Roman" w:cs="Times New Roman"/>
          <w:b/>
          <w:sz w:val="24"/>
          <w:szCs w:val="24"/>
        </w:rPr>
        <w:t>Revise PSY 322 to HDV 322</w:t>
      </w:r>
      <w:r w:rsidR="00942816" w:rsidRPr="000440D7">
        <w:rPr>
          <w:rFonts w:ascii="Times New Roman" w:hAnsi="Times New Roman" w:cs="Times New Roman"/>
          <w:sz w:val="24"/>
          <w:szCs w:val="24"/>
        </w:rPr>
        <w:t xml:space="preserve"> based on departmental division in 2012-13</w:t>
      </w:r>
    </w:p>
    <w:p w:rsidR="00041D85" w:rsidRPr="000440D7" w:rsidRDefault="00041D85" w:rsidP="005B6D88">
      <w:pPr>
        <w:rPr>
          <w:rFonts w:ascii="Times New Roman" w:hAnsi="Times New Roman" w:cs="Times New Roman"/>
          <w:sz w:val="24"/>
          <w:szCs w:val="24"/>
        </w:rPr>
      </w:pPr>
    </w:p>
    <w:p w:rsidR="00942816" w:rsidRPr="000440D7" w:rsidRDefault="00E1525F" w:rsidP="00942816">
      <w:pPr>
        <w:rPr>
          <w:rFonts w:ascii="Times New Roman" w:hAnsi="Times New Roman" w:cs="Times New Roman"/>
          <w:sz w:val="24"/>
          <w:szCs w:val="24"/>
        </w:rPr>
      </w:pPr>
      <w:r>
        <w:rPr>
          <w:rFonts w:ascii="Times New Roman" w:hAnsi="Times New Roman" w:cs="Times New Roman"/>
          <w:sz w:val="24"/>
          <w:szCs w:val="24"/>
        </w:rPr>
        <w:t>10</w:t>
      </w:r>
      <w:r w:rsidR="00942816" w:rsidRPr="000440D7">
        <w:rPr>
          <w:rFonts w:ascii="Times New Roman" w:hAnsi="Times New Roman" w:cs="Times New Roman"/>
          <w:sz w:val="24"/>
          <w:szCs w:val="24"/>
        </w:rPr>
        <w:t xml:space="preserve">) </w:t>
      </w:r>
      <w:r w:rsidR="00942816" w:rsidRPr="000440D7">
        <w:rPr>
          <w:rFonts w:ascii="Times New Roman" w:hAnsi="Times New Roman" w:cs="Times New Roman"/>
          <w:b/>
          <w:sz w:val="24"/>
          <w:szCs w:val="24"/>
        </w:rPr>
        <w:t>Revise PSY 323 to HDV 323</w:t>
      </w:r>
      <w:r w:rsidR="00942816" w:rsidRPr="000440D7">
        <w:rPr>
          <w:rFonts w:ascii="Times New Roman" w:hAnsi="Times New Roman" w:cs="Times New Roman"/>
          <w:sz w:val="24"/>
          <w:szCs w:val="24"/>
        </w:rPr>
        <w:t xml:space="preserve"> based on departmental division in 2012-13</w:t>
      </w:r>
    </w:p>
    <w:p w:rsidR="00942816" w:rsidRPr="000440D7" w:rsidRDefault="00942816" w:rsidP="005B6D88">
      <w:pPr>
        <w:rPr>
          <w:rFonts w:ascii="Times New Roman" w:hAnsi="Times New Roman" w:cs="Times New Roman"/>
          <w:sz w:val="24"/>
          <w:szCs w:val="24"/>
        </w:rPr>
      </w:pPr>
    </w:p>
    <w:p w:rsidR="005B6D88" w:rsidRPr="000440D7" w:rsidRDefault="005B6D88" w:rsidP="005B6D88">
      <w:pPr>
        <w:rPr>
          <w:rFonts w:ascii="Times New Roman" w:hAnsi="Times New Roman" w:cs="Times New Roman"/>
          <w:sz w:val="24"/>
          <w:szCs w:val="24"/>
        </w:rPr>
      </w:pPr>
    </w:p>
    <w:p w:rsidR="007C5B51" w:rsidRDefault="007C5B51"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pPr>
        <w:rPr>
          <w:rFonts w:ascii="Times New Roman" w:hAnsi="Times New Roman" w:cs="Times New Roman"/>
          <w:sz w:val="24"/>
          <w:szCs w:val="24"/>
        </w:rPr>
      </w:pPr>
      <w:r>
        <w:rPr>
          <w:rFonts w:ascii="Times New Roman" w:hAnsi="Times New Roman" w:cs="Times New Roman"/>
          <w:sz w:val="24"/>
          <w:szCs w:val="24"/>
        </w:rPr>
        <w:br w:type="page"/>
      </w:r>
    </w:p>
    <w:p w:rsidR="00A42892" w:rsidRDefault="00A42892" w:rsidP="00A42892">
      <w:pPr>
        <w:rPr>
          <w:rFonts w:ascii="Times New Roman" w:hAnsi="Times New Roman" w:cs="Times New Roman"/>
          <w:sz w:val="24"/>
          <w:szCs w:val="24"/>
        </w:rPr>
        <w:sectPr w:rsidR="00A42892" w:rsidSect="0057705A">
          <w:pgSz w:w="12240" w:h="15840"/>
          <w:pgMar w:top="1440" w:right="1800" w:bottom="1440" w:left="1800" w:header="720" w:footer="720" w:gutter="0"/>
          <w:cols w:space="720"/>
          <w:docGrid w:linePitch="360"/>
        </w:sectPr>
      </w:pPr>
    </w:p>
    <w:p w:rsidR="00A42892" w:rsidRDefault="00A42892" w:rsidP="00A42892">
      <w:pPr>
        <w:tabs>
          <w:tab w:val="right" w:pos="4920"/>
        </w:tabs>
        <w:rPr>
          <w:sz w:val="16"/>
          <w:szCs w:val="16"/>
        </w:rPr>
      </w:pPr>
    </w:p>
    <w:p w:rsidR="00A42892" w:rsidRPr="00486066" w:rsidRDefault="00A42892" w:rsidP="00A42892">
      <w:pPr>
        <w:tabs>
          <w:tab w:val="right" w:pos="4920"/>
        </w:tabs>
        <w:rPr>
          <w:sz w:val="16"/>
          <w:szCs w:val="16"/>
        </w:rPr>
      </w:pPr>
      <w:r w:rsidRPr="00486066">
        <w:rPr>
          <w:sz w:val="16"/>
          <w:szCs w:val="16"/>
        </w:rPr>
        <w:t>Athletic Coaching Minor</w:t>
      </w:r>
      <w:r w:rsidRPr="00486066">
        <w:rPr>
          <w:sz w:val="16"/>
          <w:szCs w:val="16"/>
        </w:rPr>
        <w:tab/>
        <w:t xml:space="preserve">18 </w:t>
      </w:r>
      <w:proofErr w:type="spellStart"/>
      <w:r w:rsidRPr="00486066">
        <w:rPr>
          <w:sz w:val="16"/>
          <w:szCs w:val="16"/>
        </w:rPr>
        <w:t>cr</w:t>
      </w:r>
      <w:proofErr w:type="spellEnd"/>
    </w:p>
    <w:p w:rsidR="00A42892" w:rsidRPr="00992175" w:rsidRDefault="00A42892" w:rsidP="00A42892">
      <w:pPr>
        <w:tabs>
          <w:tab w:val="right" w:pos="4800"/>
          <w:tab w:val="right" w:pos="4920"/>
        </w:tabs>
        <w:rPr>
          <w:sz w:val="16"/>
          <w:szCs w:val="16"/>
        </w:rPr>
      </w:pPr>
    </w:p>
    <w:p w:rsidR="00A42892" w:rsidRPr="00992175" w:rsidRDefault="00A42892" w:rsidP="00A42892">
      <w:pPr>
        <w:tabs>
          <w:tab w:val="right" w:pos="4800"/>
          <w:tab w:val="right" w:pos="4920"/>
        </w:tabs>
        <w:rPr>
          <w:sz w:val="16"/>
          <w:szCs w:val="16"/>
        </w:rPr>
      </w:pPr>
    </w:p>
    <w:p w:rsidR="00A42892" w:rsidRPr="00486066" w:rsidRDefault="00A42892" w:rsidP="00A42892">
      <w:pPr>
        <w:numPr>
          <w:ilvl w:val="0"/>
          <w:numId w:val="5"/>
        </w:numPr>
        <w:tabs>
          <w:tab w:val="clear" w:pos="720"/>
          <w:tab w:val="num" w:pos="-720"/>
          <w:tab w:val="right" w:pos="3360"/>
          <w:tab w:val="right" w:pos="4920"/>
        </w:tabs>
        <w:ind w:left="360"/>
        <w:rPr>
          <w:sz w:val="16"/>
          <w:szCs w:val="16"/>
        </w:rPr>
      </w:pPr>
      <w:r w:rsidRPr="00486066">
        <w:rPr>
          <w:sz w:val="16"/>
          <w:szCs w:val="16"/>
        </w:rPr>
        <w:t>Core Requirements</w:t>
      </w:r>
      <w:r w:rsidRPr="00486066">
        <w:rPr>
          <w:sz w:val="16"/>
          <w:szCs w:val="16"/>
        </w:rPr>
        <w:tab/>
      </w:r>
      <w:r w:rsidRPr="00486066">
        <w:rPr>
          <w:sz w:val="16"/>
          <w:szCs w:val="16"/>
        </w:rPr>
        <w:tab/>
        <w:t xml:space="preserve">12 </w:t>
      </w:r>
      <w:proofErr w:type="spellStart"/>
      <w:r w:rsidRPr="00486066">
        <w:rPr>
          <w:sz w:val="16"/>
          <w:szCs w:val="16"/>
        </w:rPr>
        <w:t>cr</w:t>
      </w:r>
      <w:proofErr w:type="spellEnd"/>
    </w:p>
    <w:p w:rsidR="00A42892" w:rsidRPr="00486066" w:rsidRDefault="00A42892" w:rsidP="00A42892">
      <w:pPr>
        <w:tabs>
          <w:tab w:val="left" w:pos="360"/>
          <w:tab w:val="right" w:pos="3360"/>
          <w:tab w:val="right" w:pos="4800"/>
          <w:tab w:val="right" w:pos="4920"/>
        </w:tabs>
        <w:rPr>
          <w:sz w:val="16"/>
          <w:szCs w:val="16"/>
        </w:rPr>
      </w:pP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PED 215 Concepts, Theory and Problems</w:t>
      </w:r>
      <w:r>
        <w:rPr>
          <w:sz w:val="16"/>
          <w:szCs w:val="16"/>
        </w:rPr>
        <w:t xml:space="preserve"> </w:t>
      </w:r>
      <w:bookmarkStart w:id="0" w:name="_GoBack"/>
      <w:bookmarkEnd w:id="0"/>
      <w:r w:rsidRPr="00486066">
        <w:rPr>
          <w:sz w:val="16"/>
          <w:szCs w:val="16"/>
        </w:rPr>
        <w:t>of Coaching</w:t>
      </w:r>
      <w:r w:rsidRPr="00486066">
        <w:rPr>
          <w:sz w:val="16"/>
          <w:szCs w:val="16"/>
        </w:rPr>
        <w:tab/>
        <w:t>3</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ab/>
      </w:r>
      <w:r w:rsidRPr="00486066">
        <w:rPr>
          <w:sz w:val="16"/>
          <w:szCs w:val="16"/>
        </w:rPr>
        <w:tab/>
      </w:r>
    </w:p>
    <w:p w:rsidR="00A42892" w:rsidRPr="00486066" w:rsidRDefault="00A42892" w:rsidP="00A42892">
      <w:pPr>
        <w:tabs>
          <w:tab w:val="left" w:pos="360"/>
          <w:tab w:val="left" w:pos="720"/>
          <w:tab w:val="right" w:pos="3360"/>
          <w:tab w:val="right" w:pos="4920"/>
        </w:tabs>
        <w:ind w:left="360"/>
        <w:jc w:val="both"/>
        <w:rPr>
          <w:sz w:val="16"/>
          <w:szCs w:val="16"/>
        </w:rPr>
      </w:pPr>
      <w:r w:rsidRPr="00486066">
        <w:rPr>
          <w:sz w:val="16"/>
          <w:szCs w:val="16"/>
        </w:rPr>
        <w:t>PED 340 Prevention and Care of Athletic Injuries</w:t>
      </w:r>
      <w:r w:rsidRPr="00486066">
        <w:rPr>
          <w:sz w:val="16"/>
          <w:szCs w:val="16"/>
        </w:rPr>
        <w:tab/>
        <w:t>3</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HSC 243 Standard First Aid and CPR</w:t>
      </w:r>
      <w:r w:rsidRPr="00486066">
        <w:rPr>
          <w:sz w:val="16"/>
          <w:szCs w:val="16"/>
        </w:rPr>
        <w:tab/>
      </w:r>
      <w:r w:rsidRPr="00486066">
        <w:rPr>
          <w:sz w:val="16"/>
          <w:szCs w:val="16"/>
        </w:rPr>
        <w:tab/>
        <w:t>3</w:t>
      </w:r>
    </w:p>
    <w:p w:rsidR="00A42892" w:rsidRPr="00486066" w:rsidRDefault="00A42892" w:rsidP="00A42892">
      <w:pPr>
        <w:tabs>
          <w:tab w:val="left" w:pos="360"/>
          <w:tab w:val="left" w:pos="720"/>
          <w:tab w:val="right" w:pos="3360"/>
          <w:tab w:val="right" w:pos="4920"/>
        </w:tabs>
        <w:ind w:left="360"/>
        <w:rPr>
          <w:sz w:val="16"/>
          <w:szCs w:val="16"/>
        </w:rPr>
      </w:pP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Select one course under advisement, from the following:</w:t>
      </w:r>
      <w:r w:rsidRPr="00486066">
        <w:rPr>
          <w:sz w:val="16"/>
          <w:szCs w:val="16"/>
        </w:rPr>
        <w:tab/>
        <w:t>3</w:t>
      </w:r>
    </w:p>
    <w:p w:rsidR="00A42892" w:rsidRPr="00486066" w:rsidRDefault="00A42892" w:rsidP="00A42892">
      <w:pPr>
        <w:tabs>
          <w:tab w:val="left" w:pos="360"/>
          <w:tab w:val="left" w:pos="720"/>
          <w:tab w:val="right" w:pos="3360"/>
          <w:tab w:val="right" w:pos="4920"/>
        </w:tabs>
        <w:ind w:left="360"/>
        <w:rPr>
          <w:sz w:val="16"/>
          <w:szCs w:val="16"/>
        </w:rPr>
      </w:pP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PED 312 Techniques of Coaching Springboard Diving</w:t>
      </w:r>
      <w:r w:rsidRPr="00486066">
        <w:rPr>
          <w:sz w:val="16"/>
          <w:szCs w:val="16"/>
        </w:rPr>
        <w:tab/>
      </w:r>
      <w:r w:rsidRPr="00486066">
        <w:rPr>
          <w:sz w:val="16"/>
          <w:szCs w:val="16"/>
        </w:rPr>
        <w:tab/>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 xml:space="preserve">PED </w:t>
      </w:r>
      <w:proofErr w:type="gramStart"/>
      <w:r w:rsidRPr="00486066">
        <w:rPr>
          <w:sz w:val="16"/>
          <w:szCs w:val="16"/>
        </w:rPr>
        <w:t>316  Field</w:t>
      </w:r>
      <w:proofErr w:type="gramEnd"/>
      <w:r w:rsidRPr="00486066">
        <w:rPr>
          <w:sz w:val="16"/>
          <w:szCs w:val="16"/>
        </w:rPr>
        <w:t xml:space="preserve"> Hockey Coaching Techniques </w:t>
      </w:r>
      <w:r w:rsidRPr="00486066">
        <w:rPr>
          <w:sz w:val="16"/>
          <w:szCs w:val="16"/>
        </w:rPr>
        <w:tab/>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PED 317 Basketball Coaching Techniques</w:t>
      </w:r>
      <w:r w:rsidRPr="00486066">
        <w:rPr>
          <w:sz w:val="16"/>
          <w:szCs w:val="16"/>
        </w:rPr>
        <w:tab/>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PED 318 Baseball Coaching Techniques</w:t>
      </w:r>
      <w:r w:rsidRPr="00486066">
        <w:rPr>
          <w:sz w:val="16"/>
          <w:szCs w:val="16"/>
        </w:rPr>
        <w:tab/>
        <w:t xml:space="preserve">                                      </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 xml:space="preserve">PED 319 Soccer Coaching Techniques                                         </w:t>
      </w:r>
    </w:p>
    <w:p w:rsidR="00A42892" w:rsidRDefault="00A42892" w:rsidP="00A42892">
      <w:pPr>
        <w:tabs>
          <w:tab w:val="left" w:pos="360"/>
          <w:tab w:val="left" w:pos="720"/>
          <w:tab w:val="right" w:pos="3360"/>
          <w:tab w:val="right" w:pos="4920"/>
        </w:tabs>
        <w:ind w:left="360"/>
        <w:rPr>
          <w:sz w:val="16"/>
          <w:szCs w:val="16"/>
        </w:rPr>
      </w:pPr>
      <w:r w:rsidRPr="00486066">
        <w:rPr>
          <w:sz w:val="16"/>
          <w:szCs w:val="16"/>
        </w:rPr>
        <w:t xml:space="preserve">PED 322 Techniques </w:t>
      </w:r>
      <w:proofErr w:type="gramStart"/>
      <w:r w:rsidRPr="00486066">
        <w:rPr>
          <w:sz w:val="16"/>
          <w:szCs w:val="16"/>
        </w:rPr>
        <w:t>of  Ice</w:t>
      </w:r>
      <w:proofErr w:type="gramEnd"/>
      <w:r w:rsidRPr="00486066">
        <w:rPr>
          <w:sz w:val="16"/>
          <w:szCs w:val="16"/>
        </w:rPr>
        <w:t xml:space="preserve"> Hockey Coaching   </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 xml:space="preserve">PED 324 Men’s Lacrosse Coaching Techniques                          </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PED 326 Tactical and Coaching Concepts of Lacrosse</w:t>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 xml:space="preserve">GST 303 Career Awareness II (Athletic Technique Internship)    </w:t>
      </w:r>
      <w:r w:rsidRPr="00486066">
        <w:rPr>
          <w:sz w:val="16"/>
          <w:szCs w:val="16"/>
        </w:rPr>
        <w:tab/>
      </w:r>
      <w:r w:rsidRPr="00486066">
        <w:rPr>
          <w:sz w:val="16"/>
          <w:szCs w:val="16"/>
        </w:rPr>
        <w:tab/>
      </w:r>
    </w:p>
    <w:p w:rsidR="00A42892" w:rsidRPr="00486066" w:rsidRDefault="00A42892" w:rsidP="00A42892">
      <w:pPr>
        <w:tabs>
          <w:tab w:val="left" w:pos="360"/>
          <w:tab w:val="left" w:pos="720"/>
          <w:tab w:val="right" w:pos="3360"/>
          <w:tab w:val="right" w:pos="4920"/>
        </w:tabs>
        <w:ind w:left="360"/>
        <w:rPr>
          <w:sz w:val="16"/>
          <w:szCs w:val="16"/>
        </w:rPr>
      </w:pPr>
    </w:p>
    <w:p w:rsidR="00A42892" w:rsidRPr="00486066" w:rsidRDefault="00A42892" w:rsidP="00A42892">
      <w:pPr>
        <w:tabs>
          <w:tab w:val="left" w:pos="360"/>
          <w:tab w:val="left" w:pos="720"/>
          <w:tab w:val="right" w:pos="3360"/>
          <w:tab w:val="right" w:pos="4920"/>
        </w:tabs>
        <w:rPr>
          <w:sz w:val="16"/>
          <w:szCs w:val="16"/>
        </w:rPr>
      </w:pPr>
      <w:r w:rsidRPr="00486066">
        <w:rPr>
          <w:sz w:val="16"/>
          <w:szCs w:val="16"/>
        </w:rPr>
        <w:t>B.</w:t>
      </w:r>
      <w:r w:rsidRPr="00486066">
        <w:rPr>
          <w:sz w:val="16"/>
          <w:szCs w:val="16"/>
        </w:rPr>
        <w:tab/>
        <w:t>Elective Requirements</w:t>
      </w:r>
      <w:r w:rsidRPr="00486066">
        <w:rPr>
          <w:sz w:val="16"/>
          <w:szCs w:val="16"/>
        </w:rPr>
        <w:tab/>
      </w:r>
      <w:r w:rsidRPr="00486066">
        <w:rPr>
          <w:sz w:val="16"/>
          <w:szCs w:val="16"/>
        </w:rPr>
        <w:tab/>
        <w:t xml:space="preserve">6 </w:t>
      </w:r>
      <w:proofErr w:type="spellStart"/>
      <w:r w:rsidRPr="00486066">
        <w:rPr>
          <w:sz w:val="16"/>
          <w:szCs w:val="16"/>
        </w:rPr>
        <w:t>cr</w:t>
      </w:r>
      <w:proofErr w:type="spellEnd"/>
    </w:p>
    <w:p w:rsidR="00A42892" w:rsidRPr="00486066" w:rsidRDefault="00A42892" w:rsidP="00A42892">
      <w:pPr>
        <w:tabs>
          <w:tab w:val="left" w:pos="360"/>
          <w:tab w:val="left" w:pos="720"/>
          <w:tab w:val="right" w:pos="3360"/>
          <w:tab w:val="right" w:pos="4920"/>
        </w:tabs>
        <w:ind w:left="360"/>
        <w:rPr>
          <w:sz w:val="16"/>
          <w:szCs w:val="16"/>
        </w:rPr>
      </w:pP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Six credit hours, selected under advisement, from the following:</w:t>
      </w:r>
      <w:r w:rsidRPr="00486066">
        <w:rPr>
          <w:sz w:val="16"/>
          <w:szCs w:val="16"/>
        </w:rPr>
        <w:tab/>
      </w:r>
    </w:p>
    <w:p w:rsidR="00A42892" w:rsidRPr="00486066" w:rsidRDefault="00A42892" w:rsidP="00A42892">
      <w:pPr>
        <w:tabs>
          <w:tab w:val="left" w:pos="360"/>
          <w:tab w:val="left" w:pos="720"/>
          <w:tab w:val="right" w:pos="3360"/>
          <w:tab w:val="right" w:pos="4920"/>
        </w:tabs>
        <w:ind w:left="360"/>
        <w:rPr>
          <w:sz w:val="16"/>
          <w:szCs w:val="16"/>
        </w:rPr>
      </w:pP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proofErr w:type="gramStart"/>
      <w:r w:rsidRPr="00486066">
        <w:rPr>
          <w:sz w:val="16"/>
          <w:szCs w:val="16"/>
        </w:rPr>
        <w:t>PED 210 American Red Cross Lifesaving</w:t>
      </w:r>
      <w:proofErr w:type="gramEnd"/>
      <w:r w:rsidRPr="00486066">
        <w:rPr>
          <w:sz w:val="16"/>
          <w:szCs w:val="16"/>
        </w:rPr>
        <w:tab/>
      </w: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PED 290 Intercollegiate Athletics</w:t>
      </w:r>
      <w:r w:rsidRPr="00486066">
        <w:rPr>
          <w:sz w:val="16"/>
          <w:szCs w:val="16"/>
        </w:rPr>
        <w:tab/>
      </w: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PED 325 Women in Sport</w:t>
      </w: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PED 440 Athletic Training</w:t>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 xml:space="preserve">PED 399 Independent </w:t>
      </w:r>
      <w:proofErr w:type="gramStart"/>
      <w:r w:rsidRPr="00486066">
        <w:rPr>
          <w:sz w:val="16"/>
          <w:szCs w:val="16"/>
        </w:rPr>
        <w:t>Study</w:t>
      </w:r>
      <w:proofErr w:type="gramEnd"/>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 xml:space="preserve">PED 499 Independent </w:t>
      </w:r>
      <w:proofErr w:type="gramStart"/>
      <w:r w:rsidRPr="00486066">
        <w:rPr>
          <w:sz w:val="16"/>
          <w:szCs w:val="16"/>
        </w:rPr>
        <w:t>Study</w:t>
      </w:r>
      <w:proofErr w:type="gramEnd"/>
    </w:p>
    <w:p w:rsidR="00A42892" w:rsidRPr="00486066" w:rsidRDefault="00A42892" w:rsidP="00A42892">
      <w:pPr>
        <w:tabs>
          <w:tab w:val="left" w:pos="360"/>
          <w:tab w:val="left" w:pos="720"/>
          <w:tab w:val="left" w:pos="960"/>
          <w:tab w:val="right" w:pos="3360"/>
          <w:tab w:val="right" w:pos="4920"/>
        </w:tabs>
        <w:ind w:left="360"/>
        <w:rPr>
          <w:sz w:val="16"/>
          <w:szCs w:val="16"/>
        </w:rPr>
      </w:pPr>
      <w:proofErr w:type="gramStart"/>
      <w:r w:rsidRPr="00486066">
        <w:rPr>
          <w:sz w:val="16"/>
          <w:szCs w:val="16"/>
        </w:rPr>
        <w:t>HSC 300 Emergency Medical Technician</w:t>
      </w:r>
      <w:proofErr w:type="gramEnd"/>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HSC 332 Scientific Foundations of Fitness</w:t>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HSC 343 Drug Use and Abuse in Society</w:t>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 xml:space="preserve">GST 303 Career Awareness II (Athletic Coaching Field </w:t>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ab/>
        <w:t>Experience)</w:t>
      </w: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 xml:space="preserve">PSY 322 Child </w:t>
      </w:r>
      <w:proofErr w:type="gramStart"/>
      <w:r w:rsidRPr="00486066">
        <w:rPr>
          <w:sz w:val="16"/>
          <w:szCs w:val="16"/>
        </w:rPr>
        <w:t>Psychology  OR</w:t>
      </w:r>
      <w:proofErr w:type="gramEnd"/>
    </w:p>
    <w:p w:rsidR="00A42892" w:rsidRPr="00486066" w:rsidRDefault="00A42892" w:rsidP="00A42892">
      <w:pPr>
        <w:tabs>
          <w:tab w:val="left" w:pos="360"/>
          <w:tab w:val="left" w:pos="720"/>
          <w:tab w:val="left" w:pos="960"/>
          <w:tab w:val="right" w:pos="3360"/>
          <w:tab w:val="right" w:pos="4920"/>
        </w:tabs>
        <w:ind w:left="360"/>
        <w:rPr>
          <w:sz w:val="16"/>
          <w:szCs w:val="16"/>
        </w:rPr>
      </w:pPr>
      <w:r w:rsidRPr="00486066">
        <w:rPr>
          <w:sz w:val="16"/>
          <w:szCs w:val="16"/>
        </w:rPr>
        <w:t xml:space="preserve">PSY 323 Adolescent </w:t>
      </w:r>
      <w:proofErr w:type="gramStart"/>
      <w:r w:rsidRPr="00486066">
        <w:rPr>
          <w:sz w:val="16"/>
          <w:szCs w:val="16"/>
        </w:rPr>
        <w:t>Psychology</w:t>
      </w:r>
      <w:proofErr w:type="gramEnd"/>
      <w:r w:rsidRPr="00486066">
        <w:rPr>
          <w:sz w:val="16"/>
          <w:szCs w:val="16"/>
        </w:rPr>
        <w:tab/>
      </w:r>
      <w:r w:rsidRPr="00486066">
        <w:rPr>
          <w:sz w:val="16"/>
          <w:szCs w:val="16"/>
        </w:rPr>
        <w:tab/>
      </w:r>
    </w:p>
    <w:p w:rsidR="00A42892" w:rsidRPr="00486066" w:rsidRDefault="00A42892" w:rsidP="00A42892">
      <w:pPr>
        <w:tabs>
          <w:tab w:val="left" w:pos="360"/>
          <w:tab w:val="left" w:pos="720"/>
          <w:tab w:val="left" w:pos="960"/>
          <w:tab w:val="right" w:pos="3360"/>
          <w:tab w:val="right" w:pos="4920"/>
        </w:tabs>
        <w:ind w:left="360"/>
        <w:rPr>
          <w:sz w:val="16"/>
          <w:szCs w:val="16"/>
        </w:rPr>
      </w:pPr>
    </w:p>
    <w:p w:rsidR="00A42892" w:rsidRPr="00486066" w:rsidRDefault="00A42892" w:rsidP="00A42892">
      <w:pPr>
        <w:tabs>
          <w:tab w:val="left" w:pos="360"/>
          <w:tab w:val="left" w:pos="720"/>
          <w:tab w:val="left" w:pos="960"/>
          <w:tab w:val="right" w:pos="3360"/>
          <w:tab w:val="right" w:pos="4920"/>
        </w:tabs>
        <w:rPr>
          <w:sz w:val="16"/>
          <w:szCs w:val="16"/>
        </w:rPr>
      </w:pPr>
      <w:r w:rsidRPr="00486066">
        <w:rPr>
          <w:sz w:val="16"/>
          <w:szCs w:val="16"/>
        </w:rPr>
        <w:tab/>
        <w:t>C.</w:t>
      </w:r>
      <w:r w:rsidRPr="00486066">
        <w:rPr>
          <w:sz w:val="16"/>
          <w:szCs w:val="16"/>
        </w:rPr>
        <w:tab/>
        <w:t>Cognate Requirements</w:t>
      </w:r>
      <w:r w:rsidRPr="00486066">
        <w:rPr>
          <w:sz w:val="16"/>
          <w:szCs w:val="16"/>
        </w:rPr>
        <w:tab/>
        <w:t xml:space="preserve">                           </w:t>
      </w:r>
      <w:r w:rsidRPr="00486066">
        <w:rPr>
          <w:sz w:val="16"/>
          <w:szCs w:val="16"/>
        </w:rPr>
        <w:tab/>
        <w:t>None</w:t>
      </w:r>
      <w:r w:rsidRPr="00486066">
        <w:rPr>
          <w:sz w:val="16"/>
          <w:szCs w:val="16"/>
        </w:rPr>
        <w:tab/>
      </w:r>
    </w:p>
    <w:p w:rsidR="000D2F91" w:rsidRDefault="000D2F91"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rPr>
          <w:rFonts w:ascii="Times New Roman" w:hAnsi="Times New Roman" w:cs="Times New Roman"/>
          <w:sz w:val="24"/>
          <w:szCs w:val="24"/>
        </w:rPr>
      </w:pPr>
    </w:p>
    <w:p w:rsidR="00A42892" w:rsidRDefault="00A42892" w:rsidP="00A42892">
      <w:pPr>
        <w:tabs>
          <w:tab w:val="right" w:pos="4920"/>
        </w:tabs>
        <w:rPr>
          <w:b/>
          <w:sz w:val="16"/>
          <w:szCs w:val="16"/>
        </w:rPr>
      </w:pPr>
    </w:p>
    <w:p w:rsidR="00A42892" w:rsidRDefault="00A42892" w:rsidP="00A42892">
      <w:pPr>
        <w:tabs>
          <w:tab w:val="right" w:pos="4920"/>
        </w:tabs>
        <w:rPr>
          <w:b/>
          <w:sz w:val="16"/>
          <w:szCs w:val="16"/>
        </w:rPr>
      </w:pPr>
    </w:p>
    <w:p w:rsidR="00A42892" w:rsidRDefault="00A42892" w:rsidP="00A42892">
      <w:pPr>
        <w:tabs>
          <w:tab w:val="right" w:pos="4920"/>
        </w:tabs>
        <w:rPr>
          <w:b/>
          <w:sz w:val="16"/>
          <w:szCs w:val="16"/>
        </w:rPr>
      </w:pPr>
    </w:p>
    <w:p w:rsidR="00A42892" w:rsidRPr="00992175" w:rsidRDefault="00A42892" w:rsidP="00A42892">
      <w:pPr>
        <w:tabs>
          <w:tab w:val="right" w:pos="4920"/>
        </w:tabs>
        <w:rPr>
          <w:b/>
          <w:sz w:val="16"/>
          <w:szCs w:val="16"/>
        </w:rPr>
      </w:pPr>
      <w:r>
        <w:rPr>
          <w:b/>
          <w:sz w:val="16"/>
          <w:szCs w:val="16"/>
        </w:rPr>
        <w:t xml:space="preserve">Athletic Coaching Minor (Revisions 2014) </w:t>
      </w:r>
      <w:r w:rsidRPr="00992175">
        <w:rPr>
          <w:b/>
          <w:sz w:val="16"/>
          <w:szCs w:val="16"/>
        </w:rPr>
        <w:tab/>
      </w:r>
      <w:r>
        <w:rPr>
          <w:b/>
          <w:sz w:val="16"/>
          <w:szCs w:val="16"/>
        </w:rPr>
        <w:t>18</w:t>
      </w:r>
      <w:r w:rsidRPr="00992175">
        <w:rPr>
          <w:b/>
          <w:sz w:val="16"/>
          <w:szCs w:val="16"/>
        </w:rPr>
        <w:t xml:space="preserve"> </w:t>
      </w:r>
      <w:proofErr w:type="spellStart"/>
      <w:r w:rsidRPr="00992175">
        <w:rPr>
          <w:b/>
          <w:sz w:val="16"/>
          <w:szCs w:val="16"/>
        </w:rPr>
        <w:t>cr</w:t>
      </w:r>
      <w:proofErr w:type="spellEnd"/>
    </w:p>
    <w:p w:rsidR="00A42892" w:rsidRPr="00992175" w:rsidRDefault="00A42892" w:rsidP="00A42892">
      <w:pPr>
        <w:tabs>
          <w:tab w:val="right" w:pos="4800"/>
          <w:tab w:val="right" w:pos="4920"/>
        </w:tabs>
        <w:rPr>
          <w:sz w:val="16"/>
          <w:szCs w:val="16"/>
        </w:rPr>
      </w:pPr>
    </w:p>
    <w:p w:rsidR="00A42892" w:rsidRPr="00992175" w:rsidRDefault="00A42892" w:rsidP="00A42892">
      <w:pPr>
        <w:tabs>
          <w:tab w:val="right" w:pos="4800"/>
          <w:tab w:val="right" w:pos="4920"/>
        </w:tabs>
        <w:rPr>
          <w:sz w:val="16"/>
          <w:szCs w:val="16"/>
        </w:rPr>
      </w:pPr>
    </w:p>
    <w:p w:rsidR="00A42892" w:rsidRPr="00992175" w:rsidRDefault="00A42892" w:rsidP="00A42892">
      <w:pPr>
        <w:numPr>
          <w:ilvl w:val="0"/>
          <w:numId w:val="6"/>
        </w:numPr>
        <w:tabs>
          <w:tab w:val="clear" w:pos="720"/>
          <w:tab w:val="num" w:pos="0"/>
          <w:tab w:val="right" w:pos="3360"/>
          <w:tab w:val="right" w:pos="4920"/>
        </w:tabs>
        <w:ind w:left="360"/>
        <w:rPr>
          <w:sz w:val="16"/>
          <w:szCs w:val="16"/>
        </w:rPr>
      </w:pPr>
      <w:r w:rsidRPr="00992175">
        <w:rPr>
          <w:sz w:val="16"/>
          <w:szCs w:val="16"/>
        </w:rPr>
        <w:t>Core Requirements</w:t>
      </w:r>
      <w:r w:rsidRPr="00992175">
        <w:rPr>
          <w:sz w:val="16"/>
          <w:szCs w:val="16"/>
        </w:rPr>
        <w:tab/>
      </w:r>
      <w:r w:rsidRPr="00992175">
        <w:rPr>
          <w:sz w:val="16"/>
          <w:szCs w:val="16"/>
        </w:rPr>
        <w:tab/>
      </w:r>
      <w:r w:rsidRPr="00486066">
        <w:rPr>
          <w:b/>
          <w:sz w:val="16"/>
          <w:szCs w:val="16"/>
        </w:rPr>
        <w:t xml:space="preserve">9 </w:t>
      </w:r>
      <w:proofErr w:type="spellStart"/>
      <w:r w:rsidRPr="00486066">
        <w:rPr>
          <w:b/>
          <w:sz w:val="16"/>
          <w:szCs w:val="16"/>
        </w:rPr>
        <w:t>cr</w:t>
      </w:r>
      <w:proofErr w:type="spellEnd"/>
    </w:p>
    <w:p w:rsidR="00A42892" w:rsidRPr="00992175" w:rsidRDefault="00A42892" w:rsidP="00A42892">
      <w:pPr>
        <w:tabs>
          <w:tab w:val="left" w:pos="360"/>
          <w:tab w:val="right" w:pos="3360"/>
          <w:tab w:val="right" w:pos="4800"/>
          <w:tab w:val="right" w:pos="4920"/>
        </w:tabs>
        <w:rPr>
          <w:sz w:val="16"/>
          <w:szCs w:val="16"/>
        </w:rPr>
      </w:pPr>
    </w:p>
    <w:p w:rsidR="00A42892" w:rsidRPr="00486066" w:rsidRDefault="00A42892" w:rsidP="00A42892">
      <w:pPr>
        <w:ind w:firstLine="360"/>
        <w:rPr>
          <w:b/>
          <w:sz w:val="16"/>
          <w:szCs w:val="16"/>
        </w:rPr>
      </w:pPr>
      <w:r w:rsidRPr="00486066">
        <w:rPr>
          <w:b/>
          <w:sz w:val="16"/>
          <w:szCs w:val="16"/>
        </w:rPr>
        <w:t>PED 215</w:t>
      </w:r>
      <w:r>
        <w:rPr>
          <w:sz w:val="16"/>
          <w:szCs w:val="16"/>
        </w:rPr>
        <w:t xml:space="preserve"> </w:t>
      </w:r>
      <w:r w:rsidRPr="00486066">
        <w:rPr>
          <w:b/>
          <w:sz w:val="16"/>
          <w:szCs w:val="16"/>
        </w:rPr>
        <w:t xml:space="preserve">Principles, Philosophy and Organization </w:t>
      </w:r>
    </w:p>
    <w:p w:rsidR="00A42892" w:rsidRDefault="00A42892" w:rsidP="00A42892">
      <w:pPr>
        <w:ind w:left="1080" w:firstLine="360"/>
        <w:jc w:val="center"/>
        <w:rPr>
          <w:b/>
          <w:sz w:val="16"/>
          <w:szCs w:val="16"/>
        </w:rPr>
      </w:pPr>
      <w:proofErr w:type="gramStart"/>
      <w:r w:rsidRPr="00486066">
        <w:rPr>
          <w:b/>
          <w:sz w:val="16"/>
          <w:szCs w:val="16"/>
        </w:rPr>
        <w:t>of</w:t>
      </w:r>
      <w:proofErr w:type="gramEnd"/>
      <w:r w:rsidRPr="00486066">
        <w:rPr>
          <w:b/>
          <w:sz w:val="16"/>
          <w:szCs w:val="16"/>
        </w:rPr>
        <w:t xml:space="preserve"> Athletics in Education</w:t>
      </w:r>
      <w:r>
        <w:rPr>
          <w:b/>
          <w:sz w:val="16"/>
          <w:szCs w:val="16"/>
        </w:rPr>
        <w:t xml:space="preserve">                                     3</w:t>
      </w:r>
    </w:p>
    <w:p w:rsidR="00A42892" w:rsidRPr="00486066" w:rsidRDefault="00A42892" w:rsidP="00A42892">
      <w:pPr>
        <w:ind w:firstLine="360"/>
        <w:rPr>
          <w:rFonts w:ascii="Arial" w:hAnsi="Arial" w:cs="Arial"/>
          <w:b/>
          <w:sz w:val="40"/>
          <w:szCs w:val="40"/>
        </w:rPr>
      </w:pPr>
      <w:r>
        <w:rPr>
          <w:b/>
          <w:sz w:val="16"/>
          <w:szCs w:val="16"/>
        </w:rPr>
        <w:t xml:space="preserve">PED </w:t>
      </w:r>
      <w:proofErr w:type="gramStart"/>
      <w:r>
        <w:rPr>
          <w:b/>
          <w:sz w:val="16"/>
          <w:szCs w:val="16"/>
        </w:rPr>
        <w:t xml:space="preserve">340  </w:t>
      </w:r>
      <w:r w:rsidRPr="00486066">
        <w:rPr>
          <w:b/>
          <w:sz w:val="16"/>
          <w:szCs w:val="16"/>
        </w:rPr>
        <w:t>Health</w:t>
      </w:r>
      <w:proofErr w:type="gramEnd"/>
      <w:r w:rsidRPr="00486066">
        <w:rPr>
          <w:b/>
          <w:sz w:val="16"/>
          <w:szCs w:val="16"/>
        </w:rPr>
        <w:t xml:space="preserve"> Sciences Applied to Athletic Coaching</w:t>
      </w:r>
      <w:r>
        <w:rPr>
          <w:b/>
          <w:sz w:val="16"/>
          <w:szCs w:val="16"/>
        </w:rPr>
        <w:t xml:space="preserve"> </w:t>
      </w:r>
      <w:r>
        <w:rPr>
          <w:b/>
          <w:sz w:val="16"/>
          <w:szCs w:val="16"/>
        </w:rPr>
        <w:t xml:space="preserve">    </w:t>
      </w:r>
      <w:r>
        <w:rPr>
          <w:b/>
          <w:sz w:val="16"/>
          <w:szCs w:val="16"/>
        </w:rPr>
        <w:t xml:space="preserve">       3</w:t>
      </w:r>
      <w:r w:rsidRPr="00486066">
        <w:rPr>
          <w:b/>
          <w:sz w:val="16"/>
          <w:szCs w:val="16"/>
        </w:rPr>
        <w:tab/>
        <w:t xml:space="preserve">            </w:t>
      </w:r>
    </w:p>
    <w:p w:rsidR="00A42892" w:rsidRPr="00111868" w:rsidRDefault="00A42892" w:rsidP="00A42892">
      <w:pPr>
        <w:tabs>
          <w:tab w:val="left" w:pos="360"/>
          <w:tab w:val="left" w:pos="720"/>
          <w:tab w:val="right" w:pos="3360"/>
          <w:tab w:val="right" w:pos="4920"/>
        </w:tabs>
        <w:ind w:left="360"/>
        <w:rPr>
          <w:strike/>
          <w:sz w:val="16"/>
          <w:szCs w:val="16"/>
        </w:rPr>
      </w:pPr>
      <w:r w:rsidRPr="00111868">
        <w:rPr>
          <w:strike/>
          <w:sz w:val="16"/>
          <w:szCs w:val="16"/>
        </w:rPr>
        <w:t xml:space="preserve">HSC </w:t>
      </w:r>
      <w:r>
        <w:rPr>
          <w:strike/>
          <w:sz w:val="16"/>
          <w:szCs w:val="16"/>
        </w:rPr>
        <w:t>243 Standard First Aid and CPR</w:t>
      </w:r>
      <w:r>
        <w:rPr>
          <w:strike/>
          <w:sz w:val="16"/>
          <w:szCs w:val="16"/>
        </w:rPr>
        <w:tab/>
        <w:t xml:space="preserve">                                                      </w:t>
      </w:r>
      <w:r w:rsidRPr="00111868">
        <w:rPr>
          <w:strike/>
          <w:sz w:val="16"/>
          <w:szCs w:val="16"/>
        </w:rPr>
        <w:t>3</w:t>
      </w:r>
    </w:p>
    <w:p w:rsidR="00A42892" w:rsidRPr="00111868" w:rsidRDefault="00A42892" w:rsidP="00A42892">
      <w:pPr>
        <w:tabs>
          <w:tab w:val="left" w:pos="360"/>
          <w:tab w:val="left" w:pos="720"/>
          <w:tab w:val="right" w:pos="3360"/>
          <w:tab w:val="right" w:pos="4920"/>
        </w:tabs>
        <w:ind w:left="360"/>
        <w:rPr>
          <w:strike/>
          <w:sz w:val="16"/>
          <w:szCs w:val="16"/>
        </w:rPr>
      </w:pPr>
    </w:p>
    <w:p w:rsidR="00A42892" w:rsidRDefault="00A42892" w:rsidP="00A42892">
      <w:pPr>
        <w:tabs>
          <w:tab w:val="left" w:pos="360"/>
          <w:tab w:val="left" w:pos="720"/>
          <w:tab w:val="right" w:pos="3360"/>
          <w:tab w:val="right" w:pos="4920"/>
        </w:tabs>
        <w:ind w:left="360"/>
        <w:rPr>
          <w:sz w:val="16"/>
          <w:szCs w:val="16"/>
        </w:rPr>
      </w:pPr>
      <w:r>
        <w:rPr>
          <w:sz w:val="16"/>
          <w:szCs w:val="16"/>
        </w:rPr>
        <w:t>Select one course under advisement, from the following:</w:t>
      </w:r>
      <w:r>
        <w:rPr>
          <w:sz w:val="16"/>
          <w:szCs w:val="16"/>
        </w:rPr>
        <w:t xml:space="preserve">               </w:t>
      </w:r>
      <w:r w:rsidRPr="00992175">
        <w:rPr>
          <w:sz w:val="16"/>
          <w:szCs w:val="16"/>
        </w:rPr>
        <w:t>3</w:t>
      </w:r>
    </w:p>
    <w:p w:rsidR="00A42892" w:rsidRPr="00992175" w:rsidRDefault="00A42892" w:rsidP="00A42892">
      <w:pPr>
        <w:tabs>
          <w:tab w:val="left" w:pos="360"/>
          <w:tab w:val="left" w:pos="720"/>
          <w:tab w:val="right" w:pos="3360"/>
          <w:tab w:val="right" w:pos="4920"/>
        </w:tabs>
        <w:ind w:left="360"/>
        <w:rPr>
          <w:sz w:val="16"/>
          <w:szCs w:val="16"/>
        </w:rPr>
      </w:pPr>
    </w:p>
    <w:p w:rsidR="00A42892" w:rsidRPr="00111868" w:rsidRDefault="00A42892" w:rsidP="00A42892">
      <w:pPr>
        <w:tabs>
          <w:tab w:val="left" w:pos="360"/>
          <w:tab w:val="left" w:pos="720"/>
          <w:tab w:val="right" w:pos="3360"/>
          <w:tab w:val="right" w:pos="4920"/>
        </w:tabs>
        <w:ind w:left="360"/>
        <w:rPr>
          <w:sz w:val="16"/>
          <w:szCs w:val="16"/>
        </w:rPr>
      </w:pPr>
      <w:r w:rsidRPr="00111868">
        <w:rPr>
          <w:sz w:val="16"/>
          <w:szCs w:val="16"/>
        </w:rPr>
        <w:t>PED 312 Techniques of Coaching Springboard Diving</w:t>
      </w:r>
      <w:r w:rsidRPr="00111868">
        <w:rPr>
          <w:sz w:val="16"/>
          <w:szCs w:val="16"/>
        </w:rPr>
        <w:tab/>
      </w:r>
      <w:r w:rsidRPr="00111868">
        <w:rPr>
          <w:sz w:val="16"/>
          <w:szCs w:val="16"/>
        </w:rPr>
        <w:tab/>
      </w:r>
    </w:p>
    <w:p w:rsidR="00A42892" w:rsidRPr="00992175" w:rsidRDefault="00A42892" w:rsidP="00A42892">
      <w:pPr>
        <w:tabs>
          <w:tab w:val="left" w:pos="360"/>
          <w:tab w:val="left" w:pos="720"/>
          <w:tab w:val="right" w:pos="3360"/>
          <w:tab w:val="right" w:pos="4920"/>
        </w:tabs>
        <w:ind w:left="360"/>
        <w:rPr>
          <w:sz w:val="16"/>
          <w:szCs w:val="16"/>
        </w:rPr>
      </w:pPr>
      <w:r>
        <w:rPr>
          <w:sz w:val="16"/>
          <w:szCs w:val="16"/>
        </w:rPr>
        <w:t xml:space="preserve">PED </w:t>
      </w:r>
      <w:proofErr w:type="gramStart"/>
      <w:r>
        <w:rPr>
          <w:sz w:val="16"/>
          <w:szCs w:val="16"/>
        </w:rPr>
        <w:t>316  Field</w:t>
      </w:r>
      <w:proofErr w:type="gramEnd"/>
      <w:r>
        <w:rPr>
          <w:sz w:val="16"/>
          <w:szCs w:val="16"/>
        </w:rPr>
        <w:t xml:space="preserve"> Hockey Coaching Techniques</w:t>
      </w:r>
      <w:r w:rsidRPr="00992175">
        <w:rPr>
          <w:sz w:val="16"/>
          <w:szCs w:val="16"/>
        </w:rPr>
        <w:t xml:space="preserve"> </w:t>
      </w:r>
      <w:r w:rsidRPr="00992175">
        <w:rPr>
          <w:sz w:val="16"/>
          <w:szCs w:val="16"/>
        </w:rPr>
        <w:tab/>
      </w:r>
    </w:p>
    <w:p w:rsidR="00A42892" w:rsidRDefault="00A42892" w:rsidP="00A42892">
      <w:pPr>
        <w:tabs>
          <w:tab w:val="left" w:pos="360"/>
          <w:tab w:val="left" w:pos="720"/>
          <w:tab w:val="right" w:pos="3360"/>
          <w:tab w:val="right" w:pos="4920"/>
        </w:tabs>
        <w:ind w:left="360"/>
        <w:rPr>
          <w:sz w:val="16"/>
          <w:szCs w:val="16"/>
        </w:rPr>
      </w:pPr>
      <w:r>
        <w:rPr>
          <w:sz w:val="16"/>
          <w:szCs w:val="16"/>
        </w:rPr>
        <w:t>PED 317 Basketball Coaching Techniques</w:t>
      </w:r>
      <w:r w:rsidRPr="00992175">
        <w:rPr>
          <w:sz w:val="16"/>
          <w:szCs w:val="16"/>
        </w:rPr>
        <w:tab/>
      </w:r>
    </w:p>
    <w:p w:rsidR="00A42892" w:rsidRDefault="00A42892" w:rsidP="00A42892">
      <w:pPr>
        <w:tabs>
          <w:tab w:val="left" w:pos="360"/>
          <w:tab w:val="left" w:pos="720"/>
          <w:tab w:val="right" w:pos="3360"/>
          <w:tab w:val="right" w:pos="4920"/>
        </w:tabs>
        <w:ind w:left="360"/>
        <w:rPr>
          <w:sz w:val="16"/>
          <w:szCs w:val="16"/>
        </w:rPr>
      </w:pPr>
      <w:r>
        <w:rPr>
          <w:sz w:val="16"/>
          <w:szCs w:val="16"/>
        </w:rPr>
        <w:t>PED 318 Baseball Coaching Techniques</w:t>
      </w:r>
      <w:r>
        <w:rPr>
          <w:sz w:val="16"/>
          <w:szCs w:val="16"/>
        </w:rPr>
        <w:tab/>
        <w:t xml:space="preserve">                                      </w:t>
      </w:r>
    </w:p>
    <w:p w:rsidR="00A42892" w:rsidRDefault="00A42892" w:rsidP="00A42892">
      <w:pPr>
        <w:tabs>
          <w:tab w:val="left" w:pos="360"/>
          <w:tab w:val="left" w:pos="720"/>
          <w:tab w:val="right" w:pos="3360"/>
          <w:tab w:val="right" w:pos="4920"/>
        </w:tabs>
        <w:ind w:left="360"/>
        <w:rPr>
          <w:sz w:val="16"/>
          <w:szCs w:val="16"/>
        </w:rPr>
      </w:pPr>
      <w:r>
        <w:rPr>
          <w:sz w:val="16"/>
          <w:szCs w:val="16"/>
        </w:rPr>
        <w:t xml:space="preserve">PED 319 Soccer Coaching Techniques  </w:t>
      </w:r>
    </w:p>
    <w:p w:rsidR="00A42892" w:rsidRDefault="00A42892" w:rsidP="00A42892">
      <w:pPr>
        <w:tabs>
          <w:tab w:val="left" w:pos="360"/>
          <w:tab w:val="left" w:pos="720"/>
          <w:tab w:val="right" w:pos="3360"/>
          <w:tab w:val="right" w:pos="4920"/>
        </w:tabs>
        <w:ind w:left="360"/>
        <w:rPr>
          <w:sz w:val="16"/>
          <w:szCs w:val="16"/>
        </w:rPr>
      </w:pPr>
      <w:r w:rsidRPr="00C75361">
        <w:rPr>
          <w:sz w:val="16"/>
          <w:szCs w:val="16"/>
        </w:rPr>
        <w:t>PED 322 Techniques of Ice Hockey Coaching</w:t>
      </w:r>
      <w:r w:rsidRPr="00111868">
        <w:rPr>
          <w:sz w:val="16"/>
          <w:szCs w:val="16"/>
        </w:rPr>
        <w:t xml:space="preserve"> </w:t>
      </w:r>
    </w:p>
    <w:p w:rsidR="00A42892" w:rsidRPr="00111868" w:rsidRDefault="00A42892" w:rsidP="00A42892">
      <w:pPr>
        <w:tabs>
          <w:tab w:val="left" w:pos="360"/>
          <w:tab w:val="left" w:pos="720"/>
          <w:tab w:val="right" w:pos="3360"/>
          <w:tab w:val="right" w:pos="4920"/>
        </w:tabs>
        <w:ind w:left="360"/>
        <w:rPr>
          <w:sz w:val="16"/>
          <w:szCs w:val="16"/>
        </w:rPr>
      </w:pPr>
      <w:r w:rsidRPr="00111868">
        <w:rPr>
          <w:sz w:val="16"/>
          <w:szCs w:val="16"/>
        </w:rPr>
        <w:t xml:space="preserve">PED 324 Men’s Lacrosse Coaching Techniques                          </w:t>
      </w:r>
    </w:p>
    <w:p w:rsidR="00A42892" w:rsidRPr="00111868" w:rsidRDefault="00A42892" w:rsidP="00A42892">
      <w:pPr>
        <w:tabs>
          <w:tab w:val="left" w:pos="360"/>
          <w:tab w:val="left" w:pos="720"/>
          <w:tab w:val="right" w:pos="3360"/>
          <w:tab w:val="right" w:pos="4920"/>
        </w:tabs>
        <w:ind w:left="360"/>
        <w:rPr>
          <w:sz w:val="16"/>
          <w:szCs w:val="16"/>
        </w:rPr>
      </w:pPr>
      <w:r w:rsidRPr="00111868">
        <w:rPr>
          <w:sz w:val="16"/>
          <w:szCs w:val="16"/>
        </w:rPr>
        <w:t>PED 326 Tactical and Coaching Concepts of Lacrosse</w:t>
      </w:r>
    </w:p>
    <w:p w:rsidR="00A42892" w:rsidRPr="00992175" w:rsidRDefault="00A42892" w:rsidP="00A42892">
      <w:pPr>
        <w:tabs>
          <w:tab w:val="left" w:pos="360"/>
          <w:tab w:val="left" w:pos="720"/>
          <w:tab w:val="right" w:pos="3360"/>
          <w:tab w:val="right" w:pos="4920"/>
        </w:tabs>
        <w:ind w:left="360"/>
        <w:rPr>
          <w:sz w:val="16"/>
          <w:szCs w:val="16"/>
        </w:rPr>
      </w:pPr>
      <w:r>
        <w:rPr>
          <w:sz w:val="16"/>
          <w:szCs w:val="16"/>
        </w:rPr>
        <w:t>GST 303 Career Awareness II</w:t>
      </w:r>
      <w:r>
        <w:rPr>
          <w:sz w:val="16"/>
          <w:szCs w:val="16"/>
        </w:rPr>
        <w:tab/>
      </w:r>
      <w:r>
        <w:rPr>
          <w:sz w:val="16"/>
          <w:szCs w:val="16"/>
        </w:rPr>
        <w:tab/>
      </w:r>
    </w:p>
    <w:p w:rsidR="00A42892" w:rsidRPr="00992175" w:rsidRDefault="00A42892" w:rsidP="00A42892">
      <w:pPr>
        <w:tabs>
          <w:tab w:val="left" w:pos="360"/>
          <w:tab w:val="left" w:pos="720"/>
          <w:tab w:val="right" w:pos="3360"/>
          <w:tab w:val="right" w:pos="4920"/>
        </w:tabs>
        <w:ind w:left="360"/>
        <w:rPr>
          <w:sz w:val="16"/>
          <w:szCs w:val="16"/>
        </w:rPr>
      </w:pPr>
    </w:p>
    <w:p w:rsidR="00A42892" w:rsidRPr="00992175" w:rsidRDefault="00A42892" w:rsidP="00A42892">
      <w:pPr>
        <w:tabs>
          <w:tab w:val="left" w:pos="360"/>
          <w:tab w:val="left" w:pos="720"/>
          <w:tab w:val="right" w:pos="3360"/>
          <w:tab w:val="right" w:pos="4920"/>
        </w:tabs>
        <w:rPr>
          <w:sz w:val="16"/>
          <w:szCs w:val="16"/>
        </w:rPr>
      </w:pPr>
      <w:r>
        <w:rPr>
          <w:sz w:val="16"/>
          <w:szCs w:val="16"/>
        </w:rPr>
        <w:t>B.</w:t>
      </w:r>
      <w:r>
        <w:rPr>
          <w:sz w:val="16"/>
          <w:szCs w:val="16"/>
        </w:rPr>
        <w:tab/>
        <w:t>Elective Requirements</w:t>
      </w:r>
      <w:r>
        <w:rPr>
          <w:sz w:val="16"/>
          <w:szCs w:val="16"/>
        </w:rPr>
        <w:tab/>
      </w:r>
      <w:r>
        <w:rPr>
          <w:sz w:val="16"/>
          <w:szCs w:val="16"/>
        </w:rPr>
        <w:tab/>
        <w:t>9</w:t>
      </w:r>
      <w:r w:rsidRPr="00992175">
        <w:rPr>
          <w:sz w:val="16"/>
          <w:szCs w:val="16"/>
        </w:rPr>
        <w:t xml:space="preserve"> </w:t>
      </w:r>
      <w:proofErr w:type="spellStart"/>
      <w:r w:rsidRPr="00992175">
        <w:rPr>
          <w:sz w:val="16"/>
          <w:szCs w:val="16"/>
        </w:rPr>
        <w:t>cr</w:t>
      </w:r>
      <w:proofErr w:type="spellEnd"/>
    </w:p>
    <w:p w:rsidR="00A42892" w:rsidRPr="00992175" w:rsidRDefault="00A42892" w:rsidP="00A42892">
      <w:pPr>
        <w:tabs>
          <w:tab w:val="left" w:pos="360"/>
          <w:tab w:val="left" w:pos="720"/>
          <w:tab w:val="right" w:pos="3360"/>
          <w:tab w:val="right" w:pos="4920"/>
        </w:tabs>
        <w:ind w:left="360"/>
        <w:rPr>
          <w:sz w:val="16"/>
          <w:szCs w:val="16"/>
        </w:rPr>
      </w:pPr>
    </w:p>
    <w:p w:rsidR="00A42892" w:rsidRDefault="00A42892" w:rsidP="00A42892">
      <w:pPr>
        <w:tabs>
          <w:tab w:val="left" w:pos="360"/>
          <w:tab w:val="left" w:pos="720"/>
          <w:tab w:val="right" w:pos="3360"/>
          <w:tab w:val="right" w:pos="4920"/>
        </w:tabs>
        <w:ind w:left="360"/>
        <w:rPr>
          <w:sz w:val="16"/>
          <w:szCs w:val="16"/>
        </w:rPr>
      </w:pPr>
      <w:r w:rsidRPr="00486066">
        <w:rPr>
          <w:b/>
          <w:sz w:val="16"/>
          <w:szCs w:val="16"/>
        </w:rPr>
        <w:t xml:space="preserve">Nine </w:t>
      </w:r>
      <w:r>
        <w:rPr>
          <w:sz w:val="16"/>
          <w:szCs w:val="16"/>
        </w:rPr>
        <w:t>credit hours, selected under advisement, from the following:</w:t>
      </w:r>
      <w:r w:rsidRPr="00992175">
        <w:rPr>
          <w:sz w:val="16"/>
          <w:szCs w:val="16"/>
        </w:rPr>
        <w:tab/>
      </w:r>
    </w:p>
    <w:p w:rsidR="00A42892" w:rsidRPr="00992175" w:rsidRDefault="00A42892" w:rsidP="00A42892">
      <w:pPr>
        <w:tabs>
          <w:tab w:val="left" w:pos="360"/>
          <w:tab w:val="left" w:pos="720"/>
          <w:tab w:val="right" w:pos="3360"/>
          <w:tab w:val="right" w:pos="4920"/>
        </w:tabs>
        <w:ind w:left="360"/>
        <w:rPr>
          <w:sz w:val="16"/>
          <w:szCs w:val="16"/>
        </w:rPr>
      </w:pPr>
      <w:r w:rsidRPr="00992175">
        <w:rPr>
          <w:sz w:val="16"/>
          <w:szCs w:val="16"/>
        </w:rPr>
        <w:tab/>
      </w:r>
    </w:p>
    <w:p w:rsidR="00A42892" w:rsidRPr="00C75361" w:rsidRDefault="00A42892" w:rsidP="00A42892">
      <w:pPr>
        <w:tabs>
          <w:tab w:val="left" w:pos="360"/>
          <w:tab w:val="left" w:pos="720"/>
          <w:tab w:val="left" w:pos="960"/>
          <w:tab w:val="right" w:pos="3360"/>
          <w:tab w:val="right" w:pos="4920"/>
        </w:tabs>
        <w:ind w:left="360"/>
        <w:rPr>
          <w:strike/>
          <w:sz w:val="16"/>
          <w:szCs w:val="16"/>
        </w:rPr>
      </w:pPr>
      <w:proofErr w:type="gramStart"/>
      <w:r w:rsidRPr="00C75361">
        <w:rPr>
          <w:strike/>
          <w:sz w:val="16"/>
          <w:szCs w:val="16"/>
        </w:rPr>
        <w:t>PED 210 American Red Cross Life</w:t>
      </w:r>
      <w:r w:rsidRPr="00C75361">
        <w:rPr>
          <w:b/>
          <w:strike/>
          <w:sz w:val="16"/>
          <w:szCs w:val="16"/>
        </w:rPr>
        <w:t>saving</w:t>
      </w:r>
      <w:proofErr w:type="gramEnd"/>
      <w:r w:rsidRPr="00C75361">
        <w:rPr>
          <w:strike/>
          <w:sz w:val="16"/>
          <w:szCs w:val="16"/>
        </w:rPr>
        <w:tab/>
      </w:r>
      <w:r w:rsidRPr="00C75361">
        <w:rPr>
          <w:strike/>
          <w:sz w:val="16"/>
          <w:szCs w:val="16"/>
        </w:rPr>
        <w:tab/>
      </w:r>
    </w:p>
    <w:p w:rsidR="00A42892" w:rsidRPr="00992175" w:rsidRDefault="00A42892" w:rsidP="00A42892">
      <w:pPr>
        <w:tabs>
          <w:tab w:val="left" w:pos="360"/>
          <w:tab w:val="left" w:pos="720"/>
          <w:tab w:val="left" w:pos="960"/>
          <w:tab w:val="right" w:pos="3360"/>
          <w:tab w:val="right" w:pos="4920"/>
        </w:tabs>
        <w:ind w:left="360"/>
        <w:rPr>
          <w:sz w:val="16"/>
          <w:szCs w:val="16"/>
        </w:rPr>
      </w:pPr>
      <w:r>
        <w:rPr>
          <w:sz w:val="16"/>
          <w:szCs w:val="16"/>
        </w:rPr>
        <w:t>PED 290 Intercollegiate Athletics</w:t>
      </w:r>
      <w:r w:rsidRPr="00992175">
        <w:rPr>
          <w:sz w:val="16"/>
          <w:szCs w:val="16"/>
        </w:rPr>
        <w:tab/>
      </w:r>
      <w:r w:rsidRPr="00992175">
        <w:rPr>
          <w:sz w:val="16"/>
          <w:szCs w:val="16"/>
        </w:rPr>
        <w:tab/>
      </w:r>
    </w:p>
    <w:p w:rsidR="00A42892" w:rsidRPr="00D63489" w:rsidRDefault="00A42892" w:rsidP="00A42892">
      <w:pPr>
        <w:tabs>
          <w:tab w:val="left" w:pos="360"/>
          <w:tab w:val="left" w:pos="720"/>
          <w:tab w:val="left" w:pos="960"/>
          <w:tab w:val="right" w:pos="3360"/>
          <w:tab w:val="right" w:pos="4920"/>
        </w:tabs>
        <w:ind w:left="360"/>
        <w:rPr>
          <w:sz w:val="16"/>
          <w:szCs w:val="16"/>
        </w:rPr>
      </w:pPr>
      <w:r>
        <w:rPr>
          <w:sz w:val="16"/>
          <w:szCs w:val="16"/>
        </w:rPr>
        <w:t xml:space="preserve">PED 325 Women </w:t>
      </w:r>
      <w:r w:rsidRPr="00486066">
        <w:rPr>
          <w:sz w:val="16"/>
          <w:szCs w:val="16"/>
        </w:rPr>
        <w:t xml:space="preserve">in </w:t>
      </w:r>
      <w:r>
        <w:rPr>
          <w:sz w:val="16"/>
          <w:szCs w:val="16"/>
        </w:rPr>
        <w:t>Sport</w:t>
      </w:r>
      <w:r w:rsidRPr="003A6434">
        <w:rPr>
          <w:b/>
          <w:sz w:val="16"/>
          <w:szCs w:val="16"/>
        </w:rPr>
        <w:tab/>
      </w:r>
    </w:p>
    <w:p w:rsidR="00A42892" w:rsidRDefault="00A42892" w:rsidP="00A42892">
      <w:pPr>
        <w:tabs>
          <w:tab w:val="left" w:pos="360"/>
          <w:tab w:val="left" w:pos="720"/>
          <w:tab w:val="left" w:pos="960"/>
          <w:tab w:val="right" w:pos="3360"/>
          <w:tab w:val="right" w:pos="4920"/>
        </w:tabs>
        <w:ind w:left="360"/>
        <w:rPr>
          <w:sz w:val="16"/>
          <w:szCs w:val="16"/>
        </w:rPr>
      </w:pPr>
      <w:r>
        <w:rPr>
          <w:sz w:val="16"/>
          <w:szCs w:val="16"/>
        </w:rPr>
        <w:t>PED 440 Athletic Training</w:t>
      </w:r>
    </w:p>
    <w:p w:rsidR="00A42892" w:rsidRPr="00C75361" w:rsidRDefault="00A42892" w:rsidP="00A42892">
      <w:pPr>
        <w:tabs>
          <w:tab w:val="left" w:pos="360"/>
          <w:tab w:val="left" w:pos="720"/>
          <w:tab w:val="left" w:pos="960"/>
          <w:tab w:val="right" w:pos="3360"/>
          <w:tab w:val="right" w:pos="4920"/>
        </w:tabs>
        <w:ind w:left="360"/>
        <w:rPr>
          <w:strike/>
          <w:sz w:val="16"/>
          <w:szCs w:val="16"/>
        </w:rPr>
      </w:pPr>
      <w:r w:rsidRPr="00C75361">
        <w:rPr>
          <w:strike/>
          <w:sz w:val="16"/>
          <w:szCs w:val="16"/>
        </w:rPr>
        <w:t xml:space="preserve">PED 399 Independent </w:t>
      </w:r>
      <w:proofErr w:type="gramStart"/>
      <w:r w:rsidRPr="00C75361">
        <w:rPr>
          <w:strike/>
          <w:sz w:val="16"/>
          <w:szCs w:val="16"/>
        </w:rPr>
        <w:t>Study</w:t>
      </w:r>
      <w:proofErr w:type="gramEnd"/>
    </w:p>
    <w:p w:rsidR="00A42892" w:rsidRPr="00C75361" w:rsidRDefault="00A42892" w:rsidP="00A42892">
      <w:pPr>
        <w:tabs>
          <w:tab w:val="left" w:pos="360"/>
          <w:tab w:val="left" w:pos="720"/>
          <w:tab w:val="left" w:pos="960"/>
          <w:tab w:val="right" w:pos="3360"/>
          <w:tab w:val="right" w:pos="4920"/>
        </w:tabs>
        <w:ind w:left="360"/>
        <w:rPr>
          <w:strike/>
          <w:sz w:val="16"/>
          <w:szCs w:val="16"/>
        </w:rPr>
      </w:pPr>
      <w:r w:rsidRPr="00C75361">
        <w:rPr>
          <w:strike/>
          <w:sz w:val="16"/>
          <w:szCs w:val="16"/>
        </w:rPr>
        <w:t xml:space="preserve">PED 499 Independent </w:t>
      </w:r>
      <w:proofErr w:type="gramStart"/>
      <w:r w:rsidRPr="00C75361">
        <w:rPr>
          <w:strike/>
          <w:sz w:val="16"/>
          <w:szCs w:val="16"/>
        </w:rPr>
        <w:t>Study</w:t>
      </w:r>
      <w:proofErr w:type="gramEnd"/>
    </w:p>
    <w:p w:rsidR="00A42892" w:rsidRDefault="00A42892" w:rsidP="00A42892">
      <w:pPr>
        <w:tabs>
          <w:tab w:val="left" w:pos="360"/>
          <w:tab w:val="left" w:pos="720"/>
          <w:tab w:val="left" w:pos="960"/>
          <w:tab w:val="right" w:pos="3360"/>
          <w:tab w:val="right" w:pos="4920"/>
        </w:tabs>
        <w:ind w:left="360"/>
        <w:rPr>
          <w:sz w:val="16"/>
          <w:szCs w:val="16"/>
        </w:rPr>
      </w:pPr>
      <w:proofErr w:type="gramStart"/>
      <w:r w:rsidRPr="00C75361">
        <w:rPr>
          <w:sz w:val="16"/>
          <w:szCs w:val="16"/>
        </w:rPr>
        <w:t>HSC 300 Emergency Medical Technician</w:t>
      </w:r>
      <w:proofErr w:type="gramEnd"/>
    </w:p>
    <w:p w:rsidR="00A42892" w:rsidRPr="00486066" w:rsidRDefault="00A42892" w:rsidP="00A42892">
      <w:pPr>
        <w:tabs>
          <w:tab w:val="left" w:pos="360"/>
          <w:tab w:val="left" w:pos="720"/>
          <w:tab w:val="left" w:pos="960"/>
          <w:tab w:val="right" w:pos="3360"/>
          <w:tab w:val="right" w:pos="4920"/>
        </w:tabs>
        <w:ind w:left="360"/>
        <w:rPr>
          <w:b/>
          <w:sz w:val="16"/>
          <w:szCs w:val="16"/>
        </w:rPr>
      </w:pPr>
      <w:r w:rsidRPr="00486066">
        <w:rPr>
          <w:b/>
          <w:sz w:val="16"/>
          <w:szCs w:val="16"/>
        </w:rPr>
        <w:t>HSC 315 Nutrition Concepts</w:t>
      </w:r>
    </w:p>
    <w:p w:rsidR="00A42892" w:rsidRDefault="00A42892" w:rsidP="00A42892">
      <w:pPr>
        <w:tabs>
          <w:tab w:val="left" w:pos="360"/>
          <w:tab w:val="left" w:pos="720"/>
          <w:tab w:val="left" w:pos="960"/>
          <w:tab w:val="right" w:pos="3360"/>
          <w:tab w:val="right" w:pos="4920"/>
        </w:tabs>
        <w:ind w:left="360"/>
        <w:rPr>
          <w:sz w:val="16"/>
          <w:szCs w:val="16"/>
        </w:rPr>
      </w:pPr>
      <w:r>
        <w:rPr>
          <w:sz w:val="16"/>
          <w:szCs w:val="16"/>
        </w:rPr>
        <w:t>HSC 332 Scientific Foundations of Fitness</w:t>
      </w:r>
    </w:p>
    <w:p w:rsidR="00A42892" w:rsidRDefault="00A42892" w:rsidP="00A42892">
      <w:pPr>
        <w:tabs>
          <w:tab w:val="left" w:pos="360"/>
          <w:tab w:val="left" w:pos="720"/>
          <w:tab w:val="left" w:pos="960"/>
          <w:tab w:val="right" w:pos="3360"/>
          <w:tab w:val="right" w:pos="4920"/>
        </w:tabs>
        <w:ind w:left="360"/>
        <w:rPr>
          <w:sz w:val="16"/>
          <w:szCs w:val="16"/>
        </w:rPr>
      </w:pPr>
      <w:r>
        <w:rPr>
          <w:sz w:val="16"/>
          <w:szCs w:val="16"/>
        </w:rPr>
        <w:t>HSC 343 Drug Use and Abuse in Society</w:t>
      </w:r>
    </w:p>
    <w:p w:rsidR="00A42892" w:rsidRDefault="00A42892" w:rsidP="00A42892">
      <w:pPr>
        <w:tabs>
          <w:tab w:val="left" w:pos="360"/>
          <w:tab w:val="left" w:pos="720"/>
          <w:tab w:val="left" w:pos="960"/>
          <w:tab w:val="right" w:pos="3360"/>
          <w:tab w:val="right" w:pos="4920"/>
        </w:tabs>
        <w:ind w:left="360"/>
        <w:rPr>
          <w:sz w:val="16"/>
          <w:szCs w:val="16"/>
        </w:rPr>
      </w:pPr>
      <w:r>
        <w:rPr>
          <w:sz w:val="16"/>
          <w:szCs w:val="16"/>
        </w:rPr>
        <w:t xml:space="preserve">GST 303 Career Awareness II (Athletic Coaching Field </w:t>
      </w:r>
    </w:p>
    <w:p w:rsidR="00A42892" w:rsidRPr="00992175" w:rsidRDefault="00A42892" w:rsidP="00A42892">
      <w:pPr>
        <w:tabs>
          <w:tab w:val="left" w:pos="360"/>
          <w:tab w:val="left" w:pos="720"/>
          <w:tab w:val="left" w:pos="960"/>
          <w:tab w:val="right" w:pos="3360"/>
          <w:tab w:val="right" w:pos="4920"/>
        </w:tabs>
        <w:ind w:left="360"/>
        <w:rPr>
          <w:sz w:val="16"/>
          <w:szCs w:val="16"/>
        </w:rPr>
      </w:pPr>
      <w:r>
        <w:rPr>
          <w:sz w:val="16"/>
          <w:szCs w:val="16"/>
        </w:rPr>
        <w:tab/>
        <w:t>Experience)</w:t>
      </w:r>
      <w:r w:rsidRPr="00992175">
        <w:rPr>
          <w:sz w:val="16"/>
          <w:szCs w:val="16"/>
        </w:rPr>
        <w:tab/>
      </w:r>
    </w:p>
    <w:p w:rsidR="00A42892" w:rsidRPr="00486066" w:rsidRDefault="00A42892" w:rsidP="00A42892">
      <w:pPr>
        <w:tabs>
          <w:tab w:val="left" w:pos="360"/>
          <w:tab w:val="left" w:pos="720"/>
          <w:tab w:val="left" w:pos="960"/>
          <w:tab w:val="right" w:pos="3360"/>
          <w:tab w:val="right" w:pos="4920"/>
        </w:tabs>
        <w:ind w:left="360"/>
        <w:rPr>
          <w:b/>
          <w:sz w:val="16"/>
          <w:szCs w:val="16"/>
        </w:rPr>
      </w:pPr>
      <w:r>
        <w:rPr>
          <w:b/>
          <w:sz w:val="16"/>
          <w:szCs w:val="16"/>
        </w:rPr>
        <w:t>HDV</w:t>
      </w:r>
      <w:r w:rsidRPr="00486066">
        <w:rPr>
          <w:b/>
          <w:sz w:val="16"/>
          <w:szCs w:val="16"/>
        </w:rPr>
        <w:t xml:space="preserve"> 322 Child </w:t>
      </w:r>
      <w:proofErr w:type="gramStart"/>
      <w:r w:rsidRPr="00486066">
        <w:rPr>
          <w:b/>
          <w:sz w:val="16"/>
          <w:szCs w:val="16"/>
        </w:rPr>
        <w:t>Psychology  OR</w:t>
      </w:r>
      <w:proofErr w:type="gramEnd"/>
    </w:p>
    <w:p w:rsidR="00A42892" w:rsidRPr="00992175" w:rsidRDefault="00A42892" w:rsidP="00A42892">
      <w:pPr>
        <w:tabs>
          <w:tab w:val="left" w:pos="360"/>
          <w:tab w:val="left" w:pos="720"/>
          <w:tab w:val="left" w:pos="960"/>
          <w:tab w:val="right" w:pos="3360"/>
          <w:tab w:val="right" w:pos="4920"/>
        </w:tabs>
        <w:ind w:left="360"/>
        <w:rPr>
          <w:sz w:val="16"/>
          <w:szCs w:val="16"/>
        </w:rPr>
      </w:pPr>
      <w:r>
        <w:rPr>
          <w:b/>
          <w:sz w:val="16"/>
          <w:szCs w:val="16"/>
        </w:rPr>
        <w:t>HDV</w:t>
      </w:r>
      <w:r w:rsidRPr="00486066">
        <w:rPr>
          <w:b/>
          <w:sz w:val="16"/>
          <w:szCs w:val="16"/>
        </w:rPr>
        <w:t xml:space="preserve"> 323 Adolescent </w:t>
      </w:r>
      <w:proofErr w:type="gramStart"/>
      <w:r w:rsidRPr="00486066">
        <w:rPr>
          <w:b/>
          <w:sz w:val="16"/>
          <w:szCs w:val="16"/>
        </w:rPr>
        <w:t>Psychology</w:t>
      </w:r>
      <w:proofErr w:type="gramEnd"/>
      <w:r w:rsidRPr="00992175">
        <w:rPr>
          <w:sz w:val="16"/>
          <w:szCs w:val="16"/>
        </w:rPr>
        <w:tab/>
      </w:r>
      <w:r w:rsidRPr="00992175">
        <w:rPr>
          <w:sz w:val="16"/>
          <w:szCs w:val="16"/>
        </w:rPr>
        <w:tab/>
      </w:r>
    </w:p>
    <w:p w:rsidR="00A42892" w:rsidRPr="00992175" w:rsidRDefault="00A42892" w:rsidP="00A42892">
      <w:pPr>
        <w:tabs>
          <w:tab w:val="left" w:pos="360"/>
          <w:tab w:val="left" w:pos="720"/>
          <w:tab w:val="left" w:pos="960"/>
          <w:tab w:val="right" w:pos="3360"/>
          <w:tab w:val="right" w:pos="4920"/>
        </w:tabs>
        <w:ind w:left="360"/>
        <w:rPr>
          <w:sz w:val="16"/>
          <w:szCs w:val="16"/>
        </w:rPr>
      </w:pPr>
    </w:p>
    <w:p w:rsidR="00A42892" w:rsidRPr="00992175" w:rsidRDefault="00A42892" w:rsidP="00A42892">
      <w:pPr>
        <w:tabs>
          <w:tab w:val="left" w:pos="360"/>
          <w:tab w:val="left" w:pos="720"/>
          <w:tab w:val="left" w:pos="960"/>
          <w:tab w:val="right" w:pos="3360"/>
          <w:tab w:val="right" w:pos="4920"/>
        </w:tabs>
        <w:rPr>
          <w:sz w:val="16"/>
          <w:szCs w:val="16"/>
        </w:rPr>
      </w:pPr>
      <w:r w:rsidRPr="00992175">
        <w:rPr>
          <w:sz w:val="16"/>
          <w:szCs w:val="16"/>
        </w:rPr>
        <w:tab/>
        <w:t>C.</w:t>
      </w:r>
      <w:r w:rsidRPr="00992175">
        <w:rPr>
          <w:sz w:val="16"/>
          <w:szCs w:val="16"/>
        </w:rPr>
        <w:tab/>
        <w:t>Cognate Requirements</w:t>
      </w:r>
      <w:r w:rsidRPr="00992175">
        <w:rPr>
          <w:sz w:val="16"/>
          <w:szCs w:val="16"/>
        </w:rPr>
        <w:tab/>
      </w:r>
      <w:r>
        <w:rPr>
          <w:sz w:val="16"/>
          <w:szCs w:val="16"/>
        </w:rPr>
        <w:t xml:space="preserve">                           </w:t>
      </w:r>
      <w:r>
        <w:rPr>
          <w:sz w:val="16"/>
          <w:szCs w:val="16"/>
        </w:rPr>
        <w:tab/>
        <w:t>None</w:t>
      </w:r>
      <w:r w:rsidRPr="00992175">
        <w:rPr>
          <w:sz w:val="16"/>
          <w:szCs w:val="16"/>
        </w:rPr>
        <w:tab/>
      </w:r>
      <w:r w:rsidRPr="00992175">
        <w:rPr>
          <w:sz w:val="16"/>
          <w:szCs w:val="16"/>
        </w:rPr>
        <w:tab/>
      </w:r>
      <w:r w:rsidRPr="00992175">
        <w:rPr>
          <w:sz w:val="16"/>
          <w:szCs w:val="16"/>
        </w:rPr>
        <w:tab/>
      </w:r>
    </w:p>
    <w:p w:rsidR="00A42892" w:rsidRPr="00A42892" w:rsidRDefault="00A42892" w:rsidP="00A42892">
      <w:pPr>
        <w:rPr>
          <w:rFonts w:ascii="Times New Roman" w:hAnsi="Times New Roman" w:cs="Times New Roman"/>
          <w:sz w:val="24"/>
          <w:szCs w:val="24"/>
        </w:rPr>
      </w:pPr>
    </w:p>
    <w:sectPr w:rsidR="00A42892" w:rsidRPr="00A42892" w:rsidSect="00A42892">
      <w:type w:val="continuous"/>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33CAC"/>
    <w:multiLevelType w:val="hybridMultilevel"/>
    <w:tmpl w:val="B74685BA"/>
    <w:lvl w:ilvl="0" w:tplc="472A89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466AC7"/>
    <w:multiLevelType w:val="hybridMultilevel"/>
    <w:tmpl w:val="C676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1B8"/>
    <w:multiLevelType w:val="hybridMultilevel"/>
    <w:tmpl w:val="B74685BA"/>
    <w:lvl w:ilvl="0" w:tplc="472A89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554A53"/>
    <w:multiLevelType w:val="hybridMultilevel"/>
    <w:tmpl w:val="7F1E1EBC"/>
    <w:lvl w:ilvl="0" w:tplc="A3E4FD3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2"/>
  </w:compat>
  <w:rsids>
    <w:rsidRoot w:val="005F7C15"/>
    <w:rsid w:val="000016BD"/>
    <w:rsid w:val="00041D85"/>
    <w:rsid w:val="000440D7"/>
    <w:rsid w:val="000D2F91"/>
    <w:rsid w:val="00115692"/>
    <w:rsid w:val="00201711"/>
    <w:rsid w:val="0029601D"/>
    <w:rsid w:val="00316684"/>
    <w:rsid w:val="00343EC9"/>
    <w:rsid w:val="004D4D4A"/>
    <w:rsid w:val="00552EBA"/>
    <w:rsid w:val="0057705A"/>
    <w:rsid w:val="005B6D88"/>
    <w:rsid w:val="005F7C15"/>
    <w:rsid w:val="0069175C"/>
    <w:rsid w:val="007C5B51"/>
    <w:rsid w:val="007E1299"/>
    <w:rsid w:val="00942816"/>
    <w:rsid w:val="009C54DE"/>
    <w:rsid w:val="00A42892"/>
    <w:rsid w:val="00C3359A"/>
    <w:rsid w:val="00E1525F"/>
    <w:rsid w:val="00E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5"/>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5"/>
    <w:pPr>
      <w:ind w:left="720"/>
      <w:contextualSpacing/>
    </w:pPr>
  </w:style>
  <w:style w:type="character" w:styleId="Hyperlink">
    <w:name w:val="Hyperlink"/>
    <w:basedOn w:val="DefaultParagraphFont"/>
    <w:uiPriority w:val="99"/>
    <w:unhideWhenUsed/>
    <w:rsid w:val="005F7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5"/>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5"/>
    <w:pPr>
      <w:ind w:left="720"/>
      <w:contextualSpacing/>
    </w:pPr>
  </w:style>
  <w:style w:type="character" w:styleId="Hyperlink">
    <w:name w:val="Hyperlink"/>
    <w:basedOn w:val="DefaultParagraphFont"/>
    <w:uiPriority w:val="99"/>
    <w:unhideWhenUsed/>
    <w:rsid w:val="005F7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pe/toolkitdocs/coachingguidelines_07_09.pdf" TargetMode="External"/><Relationship Id="rId3" Type="http://schemas.openxmlformats.org/officeDocument/2006/relationships/styles" Target="styles.xml"/><Relationship Id="rId7" Type="http://schemas.openxmlformats.org/officeDocument/2006/relationships/hyperlink" Target="http://www.p12.nysed.gov/ciai/pe/toolkitdocs/coachingguidelines_07_09.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12.nysed.gov/ciai/pe/toolkitdocs/coachingguidelines_07_09.pdf" TargetMode="External"/><Relationship Id="rId4" Type="http://schemas.microsoft.com/office/2007/relationships/stylesWithEffects" Target="stylesWithEffects.xml"/><Relationship Id="rId9" Type="http://schemas.openxmlformats.org/officeDocument/2006/relationships/hyperlink" Target="http://www.p12.nysed.gov/ciai/pe/toolkitdocs/coachingguidelines_07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C7F8-860C-422D-B651-8D1A7DC1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Bargainnier</dc:creator>
  <cp:lastModifiedBy>Joan M Carroll</cp:lastModifiedBy>
  <cp:revision>2</cp:revision>
  <cp:lastPrinted>2014-02-13T15:16:00Z</cp:lastPrinted>
  <dcterms:created xsi:type="dcterms:W3CDTF">2014-10-09T12:29:00Z</dcterms:created>
  <dcterms:modified xsi:type="dcterms:W3CDTF">2014-10-09T12:29:00Z</dcterms:modified>
</cp:coreProperties>
</file>